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v:background id="_x0000_s1025" o:bwmode="white" o:targetscreensize="1024,768">
      <v:fill r:id="rId3" o:title="gradient_archer" recolor="t" type="frame"/>
    </v:background>
  </w:background>
  <w:body>
    <w:p w14:paraId="6B7E6FE0" w14:textId="0B447B97" w:rsidR="00E41606" w:rsidRPr="0062672F" w:rsidRDefault="00E41606" w:rsidP="0062672F">
      <w:pPr>
        <w:pStyle w:val="NoSpacing"/>
        <w:rPr>
          <w:rFonts w:ascii="Arial" w:hAnsi="Arial" w:cs="Arial"/>
        </w:rPr>
      </w:pPr>
      <w:bookmarkStart w:id="0" w:name="_Hlk71388075"/>
      <w:r w:rsidRPr="0062672F">
        <w:rPr>
          <w:rFonts w:ascii="Arial" w:hAnsi="Arial" w:cs="Arial"/>
          <w:noProof/>
        </w:rPr>
        <w:drawing>
          <wp:anchor distT="0" distB="0" distL="114300" distR="114300" simplePos="0" relativeHeight="251658241" behindDoc="0" locked="0" layoutInCell="1" allowOverlap="1" wp14:anchorId="5D45FE76" wp14:editId="68C6501C">
            <wp:simplePos x="0" y="0"/>
            <wp:positionH relativeFrom="page">
              <wp:posOffset>-971550</wp:posOffset>
            </wp:positionH>
            <wp:positionV relativeFrom="page">
              <wp:posOffset>247650</wp:posOffset>
            </wp:positionV>
            <wp:extent cx="7902621" cy="958698"/>
            <wp:effectExtent l="0" t="0" r="3175" b="0"/>
            <wp:wrapSquare wrapText="bothSides"/>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phic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02621" cy="958698"/>
                    </a:xfrm>
                    <a:prstGeom prst="rect">
                      <a:avLst/>
                    </a:prstGeom>
                  </pic:spPr>
                </pic:pic>
              </a:graphicData>
            </a:graphic>
            <wp14:sizeRelH relativeFrom="margin">
              <wp14:pctWidth>0</wp14:pctWidth>
            </wp14:sizeRelH>
            <wp14:sizeRelV relativeFrom="margin">
              <wp14:pctHeight>0</wp14:pctHeight>
            </wp14:sizeRelV>
          </wp:anchor>
        </w:drawing>
      </w:r>
      <w:bookmarkEnd w:id="0"/>
    </w:p>
    <w:p w14:paraId="72F985D7" w14:textId="77777777" w:rsidR="001B565E" w:rsidRPr="0062672F" w:rsidRDefault="001B565E" w:rsidP="0062672F">
      <w:pPr>
        <w:pStyle w:val="NoSpacing"/>
        <w:rPr>
          <w:rFonts w:ascii="Arial" w:hAnsi="Arial" w:cs="Arial"/>
          <w:b/>
          <w:bCs/>
        </w:rPr>
      </w:pPr>
    </w:p>
    <w:p w14:paraId="5CAC0674" w14:textId="17C4C656" w:rsidR="00A26E5A" w:rsidRPr="0062672F" w:rsidRDefault="00FA31B1" w:rsidP="0062672F">
      <w:pPr>
        <w:pStyle w:val="NoSpacing"/>
        <w:rPr>
          <w:rFonts w:ascii="Arial" w:hAnsi="Arial" w:cs="Arial"/>
          <w:b/>
          <w:bCs/>
        </w:rPr>
      </w:pPr>
      <w:r w:rsidRPr="0062672F">
        <w:rPr>
          <w:rFonts w:ascii="Arial" w:hAnsi="Arial" w:cs="Arial"/>
          <w:b/>
          <w:bCs/>
        </w:rPr>
        <w:t xml:space="preserve">Archer </w:t>
      </w:r>
      <w:r w:rsidR="00BB739A" w:rsidRPr="0062672F">
        <w:rPr>
          <w:rFonts w:ascii="Arial" w:hAnsi="Arial" w:cs="Arial"/>
          <w:b/>
          <w:bCs/>
        </w:rPr>
        <w:t>Taps Miles Pratt to Lead Real Estate Acquisitions Efforts</w:t>
      </w:r>
    </w:p>
    <w:p w14:paraId="381375DE" w14:textId="08C8B6B6" w:rsidR="008C421E" w:rsidRPr="0062672F" w:rsidRDefault="00903B06" w:rsidP="0062672F">
      <w:pPr>
        <w:pStyle w:val="NoSpacing"/>
        <w:rPr>
          <w:rFonts w:ascii="Arial" w:hAnsi="Arial" w:cs="Arial"/>
          <w:b/>
          <w:bCs/>
        </w:rPr>
      </w:pPr>
      <w:r w:rsidRPr="0062672F">
        <w:rPr>
          <w:rFonts w:ascii="Arial" w:hAnsi="Arial" w:cs="Arial"/>
          <w:b/>
          <w:bCs/>
        </w:rPr>
        <w:t>Pratt brings r</w:t>
      </w:r>
      <w:r w:rsidR="008C421E" w:rsidRPr="0062672F">
        <w:rPr>
          <w:rFonts w:ascii="Arial" w:hAnsi="Arial" w:cs="Arial"/>
          <w:b/>
          <w:bCs/>
        </w:rPr>
        <w:t xml:space="preserve">elationship-driven </w:t>
      </w:r>
      <w:r w:rsidRPr="0062672F">
        <w:rPr>
          <w:rFonts w:ascii="Arial" w:hAnsi="Arial" w:cs="Arial"/>
          <w:b/>
          <w:bCs/>
        </w:rPr>
        <w:t>deal making to</w:t>
      </w:r>
      <w:r w:rsidR="008C421E" w:rsidRPr="0062672F">
        <w:rPr>
          <w:rFonts w:ascii="Arial" w:hAnsi="Arial" w:cs="Arial"/>
          <w:b/>
          <w:bCs/>
        </w:rPr>
        <w:t xml:space="preserve"> investment firm</w:t>
      </w:r>
    </w:p>
    <w:p w14:paraId="000B31F8" w14:textId="77777777" w:rsidR="008C421E" w:rsidRPr="0062672F" w:rsidRDefault="008C421E" w:rsidP="0062672F">
      <w:pPr>
        <w:pStyle w:val="NoSpacing"/>
        <w:rPr>
          <w:rFonts w:ascii="Arial" w:hAnsi="Arial" w:cs="Arial"/>
          <w:b/>
          <w:bCs/>
        </w:rPr>
      </w:pPr>
    </w:p>
    <w:p w14:paraId="3C827846" w14:textId="30E35FCC" w:rsidR="00B278E9" w:rsidRPr="0062672F" w:rsidRDefault="00965618" w:rsidP="0062672F">
      <w:pPr>
        <w:pStyle w:val="NoSpacing"/>
        <w:rPr>
          <w:rFonts w:ascii="Arial" w:hAnsi="Arial" w:cs="Arial"/>
        </w:rPr>
      </w:pPr>
      <w:r>
        <w:rPr>
          <w:rFonts w:ascii="Arial" w:hAnsi="Arial" w:cs="Arial"/>
        </w:rPr>
        <w:t xml:space="preserve">SAN FRANCISCO – July 1, 2021 – </w:t>
      </w:r>
      <w:r w:rsidR="00A26E5A" w:rsidRPr="0062672F">
        <w:rPr>
          <w:rFonts w:ascii="Arial" w:hAnsi="Arial" w:cs="Arial"/>
        </w:rPr>
        <w:t>Archer</w:t>
      </w:r>
      <w:r w:rsidR="00E41606" w:rsidRPr="0062672F">
        <w:rPr>
          <w:rFonts w:ascii="Arial" w:hAnsi="Arial" w:cs="Arial"/>
        </w:rPr>
        <w:t xml:space="preserve">, a data-driven real estate investment firm, has </w:t>
      </w:r>
      <w:r w:rsidR="00A26E5A" w:rsidRPr="0062672F">
        <w:rPr>
          <w:rFonts w:ascii="Arial" w:hAnsi="Arial" w:cs="Arial"/>
        </w:rPr>
        <w:t xml:space="preserve">hired </w:t>
      </w:r>
      <w:r w:rsidR="00BB739A" w:rsidRPr="0062672F">
        <w:rPr>
          <w:rFonts w:ascii="Arial" w:hAnsi="Arial" w:cs="Arial"/>
        </w:rPr>
        <w:t>Miles Pratt</w:t>
      </w:r>
      <w:r w:rsidR="00A26E5A" w:rsidRPr="0062672F">
        <w:rPr>
          <w:rFonts w:ascii="Arial" w:hAnsi="Arial" w:cs="Arial"/>
        </w:rPr>
        <w:t xml:space="preserve"> </w:t>
      </w:r>
      <w:r w:rsidR="008C421E" w:rsidRPr="0062672F">
        <w:rPr>
          <w:rFonts w:ascii="Arial" w:hAnsi="Arial" w:cs="Arial"/>
        </w:rPr>
        <w:t xml:space="preserve">as </w:t>
      </w:r>
      <w:r w:rsidR="00B30CA3">
        <w:rPr>
          <w:rFonts w:ascii="Arial" w:hAnsi="Arial" w:cs="Arial"/>
        </w:rPr>
        <w:t>M</w:t>
      </w:r>
      <w:r w:rsidR="008C421E" w:rsidRPr="0062672F">
        <w:rPr>
          <w:rFonts w:ascii="Arial" w:hAnsi="Arial" w:cs="Arial"/>
        </w:rPr>
        <w:t xml:space="preserve">anaging </w:t>
      </w:r>
      <w:r w:rsidR="00B30CA3">
        <w:rPr>
          <w:rFonts w:ascii="Arial" w:hAnsi="Arial" w:cs="Arial"/>
        </w:rPr>
        <w:t>D</w:t>
      </w:r>
      <w:r w:rsidR="008C421E" w:rsidRPr="0062672F">
        <w:rPr>
          <w:rFonts w:ascii="Arial" w:hAnsi="Arial" w:cs="Arial"/>
        </w:rPr>
        <w:t>irector</w:t>
      </w:r>
      <w:r w:rsidR="000E512A" w:rsidRPr="0062672F">
        <w:rPr>
          <w:rFonts w:ascii="Arial" w:hAnsi="Arial" w:cs="Arial"/>
        </w:rPr>
        <w:t xml:space="preserve"> </w:t>
      </w:r>
      <w:r w:rsidR="00B278E9" w:rsidRPr="0062672F">
        <w:rPr>
          <w:rFonts w:ascii="Arial" w:hAnsi="Arial" w:cs="Arial"/>
        </w:rPr>
        <w:t xml:space="preserve">– </w:t>
      </w:r>
      <w:r w:rsidR="00B30CA3">
        <w:rPr>
          <w:rFonts w:ascii="Arial" w:hAnsi="Arial" w:cs="Arial"/>
        </w:rPr>
        <w:t>R</w:t>
      </w:r>
      <w:r w:rsidR="000E512A" w:rsidRPr="0062672F">
        <w:rPr>
          <w:rFonts w:ascii="Arial" w:hAnsi="Arial" w:cs="Arial"/>
        </w:rPr>
        <w:t xml:space="preserve">eal </w:t>
      </w:r>
      <w:r w:rsidR="00B30CA3">
        <w:rPr>
          <w:rFonts w:ascii="Arial" w:hAnsi="Arial" w:cs="Arial"/>
        </w:rPr>
        <w:t>E</w:t>
      </w:r>
      <w:r w:rsidR="000E512A" w:rsidRPr="0062672F">
        <w:rPr>
          <w:rFonts w:ascii="Arial" w:hAnsi="Arial" w:cs="Arial"/>
        </w:rPr>
        <w:t xml:space="preserve">state </w:t>
      </w:r>
      <w:r w:rsidR="00B30CA3">
        <w:rPr>
          <w:rFonts w:ascii="Arial" w:hAnsi="Arial" w:cs="Arial"/>
        </w:rPr>
        <w:t>A</w:t>
      </w:r>
      <w:r w:rsidR="000E512A" w:rsidRPr="0062672F">
        <w:rPr>
          <w:rFonts w:ascii="Arial" w:hAnsi="Arial" w:cs="Arial"/>
        </w:rPr>
        <w:t xml:space="preserve">cquisitions. </w:t>
      </w:r>
      <w:r w:rsidR="002B08BD" w:rsidRPr="0062672F">
        <w:rPr>
          <w:rFonts w:ascii="Arial" w:hAnsi="Arial" w:cs="Arial"/>
        </w:rPr>
        <w:t>In this role, Pratt is</w:t>
      </w:r>
      <w:r w:rsidR="000E512A" w:rsidRPr="0062672F">
        <w:rPr>
          <w:rFonts w:ascii="Arial" w:hAnsi="Arial" w:cs="Arial"/>
        </w:rPr>
        <w:t xml:space="preserve"> responsible for </w:t>
      </w:r>
      <w:r w:rsidR="00B278E9" w:rsidRPr="0062672F">
        <w:rPr>
          <w:rFonts w:ascii="Arial" w:hAnsi="Arial" w:cs="Arial"/>
        </w:rPr>
        <w:t xml:space="preserve">identifying and pursuing </w:t>
      </w:r>
      <w:r w:rsidR="000E512A" w:rsidRPr="0062672F">
        <w:rPr>
          <w:rFonts w:ascii="Arial" w:hAnsi="Arial" w:cs="Arial"/>
        </w:rPr>
        <w:t>investment opportunities</w:t>
      </w:r>
      <w:r w:rsidR="00DA4D28" w:rsidRPr="0062672F">
        <w:rPr>
          <w:rFonts w:ascii="Arial" w:hAnsi="Arial" w:cs="Arial"/>
        </w:rPr>
        <w:t xml:space="preserve"> </w:t>
      </w:r>
      <w:r w:rsidR="000E512A" w:rsidRPr="0062672F">
        <w:rPr>
          <w:rFonts w:ascii="Arial" w:hAnsi="Arial" w:cs="Arial"/>
        </w:rPr>
        <w:t>across the United States</w:t>
      </w:r>
      <w:r w:rsidR="002B08BD" w:rsidRPr="0062672F">
        <w:rPr>
          <w:rFonts w:ascii="Arial" w:hAnsi="Arial" w:cs="Arial"/>
        </w:rPr>
        <w:t xml:space="preserve"> on behalf of Archer and its clients. He is also responsible for </w:t>
      </w:r>
      <w:r w:rsidR="000E512A" w:rsidRPr="0062672F">
        <w:rPr>
          <w:rFonts w:ascii="Arial" w:hAnsi="Arial" w:cs="Arial"/>
        </w:rPr>
        <w:t>building and maintaining relationships with private and institutional investors</w:t>
      </w:r>
      <w:r w:rsidR="00B278E9" w:rsidRPr="0062672F">
        <w:rPr>
          <w:rFonts w:ascii="Arial" w:hAnsi="Arial" w:cs="Arial"/>
        </w:rPr>
        <w:t xml:space="preserve">. </w:t>
      </w:r>
    </w:p>
    <w:p w14:paraId="009724A6" w14:textId="5135A1EC" w:rsidR="002B08BD" w:rsidRDefault="002B08BD" w:rsidP="0062672F">
      <w:pPr>
        <w:pStyle w:val="NoSpacing"/>
        <w:rPr>
          <w:rFonts w:ascii="Arial" w:hAnsi="Arial" w:cs="Arial"/>
        </w:rPr>
      </w:pPr>
    </w:p>
    <w:p w14:paraId="1155BCF3" w14:textId="69D750A1" w:rsidR="0062672F" w:rsidRPr="0062672F" w:rsidRDefault="0062672F" w:rsidP="0062672F">
      <w:pPr>
        <w:pStyle w:val="NoSpacing"/>
        <w:rPr>
          <w:rFonts w:ascii="Arial" w:eastAsia="Times New Roman" w:hAnsi="Arial" w:cs="Arial"/>
        </w:rPr>
      </w:pPr>
      <w:r w:rsidRPr="0062672F">
        <w:rPr>
          <w:rFonts w:ascii="Arial" w:eastAsia="Times New Roman" w:hAnsi="Arial" w:cs="Arial"/>
        </w:rPr>
        <w:t xml:space="preserve">“Miles brings a unique combination of real estate industry experience, off-market deal making expertise, and a willingness to challenge the status quo by leveraging unique approaches to data and technology,” says </w:t>
      </w:r>
      <w:r w:rsidRPr="0062672F">
        <w:rPr>
          <w:rFonts w:ascii="Arial" w:hAnsi="Arial" w:cs="Arial"/>
        </w:rPr>
        <w:t>Thomas Foley, Archer co-founder and CEO. “</w:t>
      </w:r>
      <w:r w:rsidRPr="0062672F">
        <w:rPr>
          <w:rFonts w:ascii="Arial" w:eastAsia="Times New Roman" w:hAnsi="Arial" w:cs="Arial"/>
        </w:rPr>
        <w:t>We</w:t>
      </w:r>
      <w:r w:rsidR="00BC3DB1">
        <w:rPr>
          <w:rFonts w:ascii="Arial" w:eastAsia="Times New Roman" w:hAnsi="Arial" w:cs="Arial"/>
        </w:rPr>
        <w:t>’</w:t>
      </w:r>
      <w:r w:rsidRPr="0062672F">
        <w:rPr>
          <w:rFonts w:ascii="Arial" w:eastAsia="Times New Roman" w:hAnsi="Arial" w:cs="Arial"/>
        </w:rPr>
        <w:t>re thrilled for the opportunities that Miles will help unlock as we work with our clients and investors to source and execute on targeted real estate acquisitions.”</w:t>
      </w:r>
    </w:p>
    <w:p w14:paraId="168FA48A" w14:textId="3A466B20" w:rsidR="0062672F" w:rsidRDefault="0062672F" w:rsidP="0062672F">
      <w:pPr>
        <w:pStyle w:val="NoSpacing"/>
        <w:rPr>
          <w:rFonts w:ascii="Arial" w:hAnsi="Arial" w:cs="Arial"/>
        </w:rPr>
      </w:pPr>
    </w:p>
    <w:p w14:paraId="7CAF5B07" w14:textId="289E53A1" w:rsidR="00903B06" w:rsidRPr="0062672F" w:rsidRDefault="0062672F" w:rsidP="0062672F">
      <w:pPr>
        <w:pStyle w:val="NoSpacing"/>
        <w:rPr>
          <w:rFonts w:ascii="Arial" w:hAnsi="Arial" w:cs="Arial"/>
        </w:rPr>
      </w:pPr>
      <w:r>
        <w:rPr>
          <w:rFonts w:ascii="Arial" w:hAnsi="Arial" w:cs="Arial"/>
        </w:rPr>
        <w:t>Pratt represents Archer’s first acquisitions-related hire. He</w:t>
      </w:r>
      <w:r w:rsidR="00903B06" w:rsidRPr="0062672F">
        <w:rPr>
          <w:rFonts w:ascii="Arial" w:hAnsi="Arial" w:cs="Arial"/>
        </w:rPr>
        <w:t xml:space="preserve"> boasts 1</w:t>
      </w:r>
      <w:r w:rsidR="001B565E" w:rsidRPr="0062672F">
        <w:rPr>
          <w:rFonts w:ascii="Arial" w:hAnsi="Arial" w:cs="Arial"/>
        </w:rPr>
        <w:t>6</w:t>
      </w:r>
      <w:r w:rsidR="00903B06" w:rsidRPr="0062672F">
        <w:rPr>
          <w:rFonts w:ascii="Arial" w:hAnsi="Arial" w:cs="Arial"/>
        </w:rPr>
        <w:t xml:space="preserve"> years of experience in the commercial real estate industry. During that time, he’s been involved in deals worth more than $1 billion across multiple property types including multifamily, retail, office, and mixed-use. </w:t>
      </w:r>
    </w:p>
    <w:p w14:paraId="0FB37232" w14:textId="55FC8FC8" w:rsidR="00903B06" w:rsidRDefault="00903B06" w:rsidP="0062672F">
      <w:pPr>
        <w:pStyle w:val="NoSpacing"/>
        <w:rPr>
          <w:rFonts w:ascii="Arial" w:hAnsi="Arial" w:cs="Arial"/>
        </w:rPr>
      </w:pPr>
    </w:p>
    <w:p w14:paraId="6EA476C4" w14:textId="696EE6F7" w:rsidR="0062672F" w:rsidRPr="0062672F" w:rsidRDefault="0062672F" w:rsidP="0062672F">
      <w:pPr>
        <w:pStyle w:val="NoSpacing"/>
        <w:rPr>
          <w:rFonts w:ascii="Arial" w:hAnsi="Arial" w:cs="Arial"/>
        </w:rPr>
      </w:pPr>
      <w:r w:rsidRPr="0062672F">
        <w:rPr>
          <w:rFonts w:ascii="Arial" w:hAnsi="Arial" w:cs="Arial"/>
        </w:rPr>
        <w:t xml:space="preserve">Prior to joining Archer, Pratt served as principal of Glade Street Capital, an investment firm focused on unique off-market and mid-market opportunities in the Washington D.C. region. In that executive position, he </w:t>
      </w:r>
      <w:r w:rsidR="005A612D">
        <w:rPr>
          <w:rFonts w:ascii="Arial" w:hAnsi="Arial" w:cs="Arial"/>
        </w:rPr>
        <w:t>concentrated</w:t>
      </w:r>
      <w:r w:rsidRPr="0062672F">
        <w:rPr>
          <w:rFonts w:ascii="Arial" w:hAnsi="Arial" w:cs="Arial"/>
        </w:rPr>
        <w:t xml:space="preserve"> on multifamily and land development, as well as value-add and repositioning opportunities. </w:t>
      </w:r>
    </w:p>
    <w:p w14:paraId="366D2641" w14:textId="77777777" w:rsidR="0062672F" w:rsidRPr="0062672F" w:rsidRDefault="0062672F" w:rsidP="0062672F">
      <w:pPr>
        <w:pStyle w:val="NoSpacing"/>
        <w:rPr>
          <w:rFonts w:ascii="Arial" w:hAnsi="Arial" w:cs="Arial"/>
        </w:rPr>
      </w:pPr>
    </w:p>
    <w:p w14:paraId="658A7FF4" w14:textId="77777777" w:rsidR="00EE2447" w:rsidRDefault="0062672F" w:rsidP="0062672F">
      <w:pPr>
        <w:pStyle w:val="NoSpacing"/>
        <w:rPr>
          <w:rFonts w:ascii="Arial" w:hAnsi="Arial" w:cs="Arial"/>
        </w:rPr>
      </w:pPr>
      <w:r w:rsidRPr="4961EB1A">
        <w:rPr>
          <w:rFonts w:ascii="Arial" w:hAnsi="Arial" w:cs="Arial"/>
        </w:rPr>
        <w:t xml:space="preserve">Pratt also spent more than nine years with Arlington, Va.-based McCaffery Interests. During his tenure at the private </w:t>
      </w:r>
      <w:r w:rsidR="6645EE8D" w:rsidRPr="4961EB1A">
        <w:rPr>
          <w:rFonts w:ascii="Arial" w:hAnsi="Arial" w:cs="Arial"/>
        </w:rPr>
        <w:t xml:space="preserve">development and </w:t>
      </w:r>
      <w:r w:rsidRPr="4961EB1A">
        <w:rPr>
          <w:rFonts w:ascii="Arial" w:hAnsi="Arial" w:cs="Arial"/>
        </w:rPr>
        <w:t xml:space="preserve">investment firm, he held four different roles including vice president of finance and acquisitions. He was responsible for executing acquisition and development strategies across multiple property types. </w:t>
      </w:r>
    </w:p>
    <w:p w14:paraId="0E7480A8" w14:textId="4F72912E" w:rsidR="00EE2447" w:rsidRDefault="00EE2447" w:rsidP="0062672F">
      <w:pPr>
        <w:pStyle w:val="NoSpacing"/>
        <w:rPr>
          <w:rFonts w:ascii="Arial" w:hAnsi="Arial" w:cs="Arial"/>
        </w:rPr>
      </w:pPr>
    </w:p>
    <w:p w14:paraId="146163F5" w14:textId="63628A61" w:rsidR="0062672F" w:rsidRPr="0062672F" w:rsidRDefault="00EE2447" w:rsidP="00EE2447">
      <w:pPr>
        <w:pStyle w:val="NoSpacing"/>
        <w:rPr>
          <w:rFonts w:ascii="Arial" w:hAnsi="Arial" w:cs="Arial"/>
        </w:rPr>
      </w:pPr>
      <w:r>
        <w:rPr>
          <w:rFonts w:ascii="Arial" w:hAnsi="Arial" w:cs="Arial"/>
        </w:rPr>
        <w:t xml:space="preserve">Pratt’s most notable deal was </w:t>
      </w:r>
      <w:r w:rsidR="516E8689" w:rsidRPr="4961EB1A">
        <w:rPr>
          <w:rFonts w:ascii="Arial" w:hAnsi="Arial" w:cs="Arial"/>
        </w:rPr>
        <w:t xml:space="preserve">1600 Smallman St. </w:t>
      </w:r>
      <w:r>
        <w:rPr>
          <w:rFonts w:ascii="Arial" w:hAnsi="Arial" w:cs="Arial"/>
        </w:rPr>
        <w:t>a</w:t>
      </w:r>
      <w:r w:rsidR="516E8689" w:rsidRPr="4961EB1A">
        <w:rPr>
          <w:rFonts w:ascii="Arial" w:hAnsi="Arial" w:cs="Arial"/>
        </w:rPr>
        <w:t xml:space="preserve">nd Produce Terminal in Pittsburgh’s Strip District, a </w:t>
      </w:r>
      <w:r>
        <w:rPr>
          <w:rFonts w:ascii="Arial" w:hAnsi="Arial" w:cs="Arial"/>
        </w:rPr>
        <w:t>joint venture</w:t>
      </w:r>
      <w:r w:rsidR="516E8689" w:rsidRPr="4961EB1A">
        <w:rPr>
          <w:rFonts w:ascii="Arial" w:hAnsi="Arial" w:cs="Arial"/>
        </w:rPr>
        <w:t xml:space="preserve"> </w:t>
      </w:r>
      <w:r>
        <w:rPr>
          <w:rFonts w:ascii="Arial" w:hAnsi="Arial" w:cs="Arial"/>
        </w:rPr>
        <w:t>between McCaffrey Interests and</w:t>
      </w:r>
      <w:r w:rsidR="516E8689" w:rsidRPr="4961EB1A">
        <w:rPr>
          <w:rFonts w:ascii="Arial" w:hAnsi="Arial" w:cs="Arial"/>
        </w:rPr>
        <w:t xml:space="preserve"> BentallGreekOa</w:t>
      </w:r>
      <w:r>
        <w:rPr>
          <w:rFonts w:ascii="Arial" w:hAnsi="Arial" w:cs="Arial"/>
        </w:rPr>
        <w:t>k. The project</w:t>
      </w:r>
      <w:r w:rsidR="516E8689" w:rsidRPr="4961EB1A">
        <w:rPr>
          <w:rFonts w:ascii="Arial" w:hAnsi="Arial" w:cs="Arial"/>
        </w:rPr>
        <w:t xml:space="preserve"> </w:t>
      </w:r>
      <w:r>
        <w:rPr>
          <w:rFonts w:ascii="Arial" w:hAnsi="Arial" w:cs="Arial"/>
        </w:rPr>
        <w:t>involved</w:t>
      </w:r>
      <w:r w:rsidR="516E8689" w:rsidRPr="4961EB1A">
        <w:rPr>
          <w:rFonts w:ascii="Arial" w:hAnsi="Arial" w:cs="Arial"/>
        </w:rPr>
        <w:t xml:space="preserve"> </w:t>
      </w:r>
      <w:r>
        <w:rPr>
          <w:rFonts w:ascii="Arial" w:hAnsi="Arial" w:cs="Arial"/>
        </w:rPr>
        <w:t>more than</w:t>
      </w:r>
      <w:r w:rsidR="516E8689" w:rsidRPr="4961EB1A">
        <w:rPr>
          <w:rFonts w:ascii="Arial" w:hAnsi="Arial" w:cs="Arial"/>
        </w:rPr>
        <w:t xml:space="preserve"> $100</w:t>
      </w:r>
      <w:r>
        <w:rPr>
          <w:rFonts w:ascii="Arial" w:hAnsi="Arial" w:cs="Arial"/>
        </w:rPr>
        <w:t xml:space="preserve"> million in</w:t>
      </w:r>
      <w:r w:rsidR="3D139917" w:rsidRPr="4961EB1A">
        <w:rPr>
          <w:rFonts w:ascii="Arial" w:hAnsi="Arial" w:cs="Arial"/>
        </w:rPr>
        <w:t xml:space="preserve"> capital</w:t>
      </w:r>
      <w:r w:rsidR="4073BA9C" w:rsidRPr="4961EB1A">
        <w:rPr>
          <w:rFonts w:ascii="Arial" w:hAnsi="Arial" w:cs="Arial"/>
        </w:rPr>
        <w:t>. McCaffery Interest</w:t>
      </w:r>
      <w:r>
        <w:rPr>
          <w:rFonts w:ascii="Arial" w:hAnsi="Arial" w:cs="Arial"/>
        </w:rPr>
        <w:t>s</w:t>
      </w:r>
      <w:r w:rsidR="4073BA9C" w:rsidRPr="4961EB1A">
        <w:rPr>
          <w:rFonts w:ascii="Arial" w:hAnsi="Arial" w:cs="Arial"/>
        </w:rPr>
        <w:t xml:space="preserve"> was</w:t>
      </w:r>
      <w:r w:rsidR="3D139917" w:rsidRPr="4961EB1A">
        <w:rPr>
          <w:rFonts w:ascii="Arial" w:hAnsi="Arial" w:cs="Arial"/>
        </w:rPr>
        <w:t xml:space="preserve"> </w:t>
      </w:r>
      <w:r w:rsidR="453FA3DB" w:rsidRPr="4961EB1A">
        <w:rPr>
          <w:rFonts w:ascii="Arial" w:hAnsi="Arial" w:cs="Arial"/>
        </w:rPr>
        <w:t xml:space="preserve">awarded developer of the year in 2019 </w:t>
      </w:r>
      <w:r w:rsidR="3D139917" w:rsidRPr="4961EB1A">
        <w:rPr>
          <w:rFonts w:ascii="Arial" w:hAnsi="Arial" w:cs="Arial"/>
        </w:rPr>
        <w:t xml:space="preserve">and </w:t>
      </w:r>
      <w:r w:rsidR="0ED5E245" w:rsidRPr="4961EB1A">
        <w:rPr>
          <w:rFonts w:ascii="Arial" w:hAnsi="Arial" w:cs="Arial"/>
        </w:rPr>
        <w:t xml:space="preserve">both projects </w:t>
      </w:r>
      <w:r w:rsidR="3D139917" w:rsidRPr="4961EB1A">
        <w:rPr>
          <w:rFonts w:ascii="Arial" w:hAnsi="Arial" w:cs="Arial"/>
        </w:rPr>
        <w:t>w</w:t>
      </w:r>
      <w:r w:rsidR="5FD05415" w:rsidRPr="4961EB1A">
        <w:rPr>
          <w:rFonts w:ascii="Arial" w:hAnsi="Arial" w:cs="Arial"/>
        </w:rPr>
        <w:t>ere</w:t>
      </w:r>
      <w:r w:rsidR="3D139917" w:rsidRPr="4961EB1A">
        <w:rPr>
          <w:rFonts w:ascii="Arial" w:hAnsi="Arial" w:cs="Arial"/>
        </w:rPr>
        <w:t xml:space="preserve"> </w:t>
      </w:r>
      <w:r w:rsidR="1182FDB1" w:rsidRPr="4961EB1A">
        <w:rPr>
          <w:rFonts w:ascii="Arial" w:hAnsi="Arial" w:cs="Arial"/>
        </w:rPr>
        <w:t xml:space="preserve">ranked in the top </w:t>
      </w:r>
      <w:r>
        <w:rPr>
          <w:rFonts w:ascii="Arial" w:hAnsi="Arial" w:cs="Arial"/>
        </w:rPr>
        <w:t>10</w:t>
      </w:r>
      <w:r w:rsidR="1182FDB1" w:rsidRPr="4961EB1A">
        <w:rPr>
          <w:rFonts w:ascii="Arial" w:hAnsi="Arial" w:cs="Arial"/>
        </w:rPr>
        <w:t xml:space="preserve"> </w:t>
      </w:r>
      <w:r>
        <w:rPr>
          <w:rFonts w:ascii="Arial" w:hAnsi="Arial" w:cs="Arial"/>
        </w:rPr>
        <w:t xml:space="preserve">developments in </w:t>
      </w:r>
      <w:r w:rsidR="1182FDB1" w:rsidRPr="4961EB1A">
        <w:rPr>
          <w:rFonts w:ascii="Arial" w:hAnsi="Arial" w:cs="Arial"/>
        </w:rPr>
        <w:t xml:space="preserve">Pittsburgh in 2020.  </w:t>
      </w:r>
    </w:p>
    <w:p w14:paraId="5524C26C" w14:textId="7E43901C" w:rsidR="0062672F" w:rsidRDefault="0062672F" w:rsidP="0062672F">
      <w:pPr>
        <w:pStyle w:val="NoSpacing"/>
        <w:rPr>
          <w:rFonts w:ascii="Arial" w:hAnsi="Arial" w:cs="Arial"/>
        </w:rPr>
      </w:pPr>
    </w:p>
    <w:p w14:paraId="30D9B4E5" w14:textId="2161C6A1" w:rsidR="0062672F" w:rsidRDefault="0062672F" w:rsidP="0062672F">
      <w:pPr>
        <w:pStyle w:val="NoSpacing"/>
        <w:rPr>
          <w:rFonts w:ascii="Arial" w:hAnsi="Arial" w:cs="Arial"/>
        </w:rPr>
      </w:pPr>
      <w:r w:rsidRPr="0062672F">
        <w:rPr>
          <w:rFonts w:ascii="Arial" w:hAnsi="Arial" w:cs="Arial"/>
        </w:rPr>
        <w:t>“At Archer, we believe real estate data and technology is best leveraged when it is combined with the experience and intuition of local operators and industry veterans</w:t>
      </w:r>
      <w:r>
        <w:rPr>
          <w:rFonts w:ascii="Arial" w:hAnsi="Arial" w:cs="Arial"/>
        </w:rPr>
        <w:t xml:space="preserve">,” says </w:t>
      </w:r>
      <w:r w:rsidRPr="0062672F">
        <w:rPr>
          <w:rFonts w:ascii="Arial" w:hAnsi="Arial" w:cs="Arial"/>
        </w:rPr>
        <w:t xml:space="preserve">Fred Canney, Archer co-founder and CFO/COO. </w:t>
      </w:r>
      <w:r>
        <w:rPr>
          <w:rFonts w:ascii="Arial" w:hAnsi="Arial" w:cs="Arial"/>
        </w:rPr>
        <w:t>“</w:t>
      </w:r>
      <w:r w:rsidRPr="0062672F">
        <w:rPr>
          <w:rFonts w:ascii="Arial" w:hAnsi="Arial" w:cs="Arial"/>
        </w:rPr>
        <w:t>Adding Miles to our team demonstrates our commitment to this approach.</w:t>
      </w:r>
      <w:r>
        <w:rPr>
          <w:rFonts w:ascii="Arial" w:hAnsi="Arial" w:cs="Arial"/>
        </w:rPr>
        <w:t>”</w:t>
      </w:r>
    </w:p>
    <w:p w14:paraId="043643F5" w14:textId="77777777" w:rsidR="0062672F" w:rsidRPr="0062672F" w:rsidRDefault="0062672F" w:rsidP="0062672F">
      <w:pPr>
        <w:pStyle w:val="NoSpacing"/>
        <w:rPr>
          <w:rFonts w:ascii="Arial" w:hAnsi="Arial" w:cs="Arial"/>
        </w:rPr>
      </w:pPr>
    </w:p>
    <w:p w14:paraId="1AFED6E2" w14:textId="2317DB89" w:rsidR="001B565E" w:rsidRPr="0062672F" w:rsidRDefault="001B565E" w:rsidP="0062672F">
      <w:pPr>
        <w:pStyle w:val="NoSpacing"/>
        <w:rPr>
          <w:rFonts w:ascii="Arial" w:hAnsi="Arial" w:cs="Arial"/>
        </w:rPr>
      </w:pPr>
      <w:r w:rsidRPr="0062672F">
        <w:rPr>
          <w:rFonts w:ascii="Arial" w:hAnsi="Arial" w:cs="Arial"/>
        </w:rPr>
        <w:t>Archer’s proprietary technology platform, Actionable Insights Model (AIM)</w:t>
      </w:r>
      <w:r w:rsidR="00BC3DB1">
        <w:rPr>
          <w:rFonts w:ascii="Arial" w:hAnsi="Arial" w:cs="Arial"/>
        </w:rPr>
        <w:t xml:space="preserve">, </w:t>
      </w:r>
      <w:r w:rsidRPr="0062672F">
        <w:rPr>
          <w:rFonts w:ascii="Arial" w:hAnsi="Arial" w:cs="Arial"/>
        </w:rPr>
        <w:t>helps investors source opportunities by converting raw, disjointed data into actionable market intelligence with a click of a button – something that typically requires an army of analysts and takes multiple weeks, if not months.</w:t>
      </w:r>
    </w:p>
    <w:p w14:paraId="3D865785" w14:textId="77777777" w:rsidR="001B565E" w:rsidRPr="0062672F" w:rsidRDefault="001B565E" w:rsidP="0062672F">
      <w:pPr>
        <w:pStyle w:val="NoSpacing"/>
        <w:rPr>
          <w:rFonts w:ascii="Arial" w:hAnsi="Arial" w:cs="Arial"/>
        </w:rPr>
      </w:pPr>
    </w:p>
    <w:p w14:paraId="65D864BA" w14:textId="7CAC0E4E" w:rsidR="001B565E" w:rsidRPr="0062672F" w:rsidRDefault="001B565E" w:rsidP="0062672F">
      <w:pPr>
        <w:pStyle w:val="NoSpacing"/>
        <w:rPr>
          <w:rFonts w:ascii="Arial" w:hAnsi="Arial" w:cs="Arial"/>
        </w:rPr>
      </w:pPr>
      <w:r w:rsidRPr="0062672F">
        <w:rPr>
          <w:rFonts w:ascii="Arial" w:hAnsi="Arial" w:cs="Arial"/>
        </w:rPr>
        <w:t>Utilizing behavioral ownership triggers, AIM creates a “seller propensity” score, allowing</w:t>
      </w:r>
      <w:r w:rsidR="00BC3DB1">
        <w:rPr>
          <w:rFonts w:ascii="Arial" w:hAnsi="Arial" w:cs="Arial"/>
        </w:rPr>
        <w:t xml:space="preserve"> </w:t>
      </w:r>
      <w:r w:rsidRPr="0062672F">
        <w:rPr>
          <w:rFonts w:ascii="Arial" w:hAnsi="Arial" w:cs="Arial"/>
        </w:rPr>
        <w:t>acquisitions teams to focus on the deals most likely to transact, e.g. the most actionable deals. The platform also provides customized recommendations based on clients’ preferred locations, previous investments, and areas of interest. By layering proprietary cash-flow forecasting models with market-specific data and thematic demand drivers, AIM delivers a clear view into the performance of any property type and market.  </w:t>
      </w:r>
    </w:p>
    <w:p w14:paraId="273C77DD" w14:textId="55CF2004" w:rsidR="001B565E" w:rsidRPr="0062672F" w:rsidRDefault="001B565E" w:rsidP="0062672F">
      <w:pPr>
        <w:pStyle w:val="NoSpacing"/>
        <w:rPr>
          <w:rFonts w:ascii="Arial" w:hAnsi="Arial" w:cs="Arial"/>
        </w:rPr>
      </w:pPr>
    </w:p>
    <w:p w14:paraId="7653E8F9" w14:textId="77777777" w:rsidR="001B565E" w:rsidRPr="0062672F" w:rsidRDefault="001B565E" w:rsidP="0062672F">
      <w:pPr>
        <w:pStyle w:val="NoSpacing"/>
        <w:rPr>
          <w:rFonts w:ascii="Arial" w:hAnsi="Arial" w:cs="Arial"/>
        </w:rPr>
      </w:pPr>
      <w:r w:rsidRPr="23004912">
        <w:rPr>
          <w:rFonts w:ascii="Arial" w:hAnsi="Arial" w:cs="Arial"/>
        </w:rPr>
        <w:lastRenderedPageBreak/>
        <w:t xml:space="preserve">Archer is working with several real estate investors to enhance their in-house acquisition teams and source deals. The firm plans to invest in commercial real estate alongside its clients, either through co-investments or customized separate accounts. Its longer-term vision is to build investment portfolios that target specific cities and property types, e.g. Salt Lake City industrial or San Antonio multifamily.  </w:t>
      </w:r>
    </w:p>
    <w:p w14:paraId="1743F5DC" w14:textId="77777777" w:rsidR="00C616C8" w:rsidRDefault="00C616C8" w:rsidP="0062672F">
      <w:pPr>
        <w:pStyle w:val="NoSpacing"/>
        <w:rPr>
          <w:rFonts w:ascii="Arial" w:hAnsi="Arial" w:cs="Arial"/>
        </w:rPr>
      </w:pPr>
    </w:p>
    <w:p w14:paraId="5906429D" w14:textId="053284B3" w:rsidR="0062672F" w:rsidRDefault="0062672F" w:rsidP="0062672F">
      <w:pPr>
        <w:pStyle w:val="NoSpacing"/>
        <w:rPr>
          <w:rFonts w:ascii="Arial" w:hAnsi="Arial" w:cs="Arial"/>
        </w:rPr>
      </w:pPr>
      <w:r w:rsidRPr="249059D6">
        <w:rPr>
          <w:rFonts w:ascii="Arial" w:hAnsi="Arial" w:cs="Arial"/>
        </w:rPr>
        <w:t xml:space="preserve">“I’m </w:t>
      </w:r>
      <w:r w:rsidR="788C37FC" w:rsidRPr="249059D6">
        <w:rPr>
          <w:rFonts w:ascii="Arial" w:hAnsi="Arial" w:cs="Arial"/>
        </w:rPr>
        <w:t xml:space="preserve">thrilled to be </w:t>
      </w:r>
      <w:r w:rsidR="59BD6FCF" w:rsidRPr="249059D6">
        <w:rPr>
          <w:rFonts w:ascii="Arial" w:hAnsi="Arial" w:cs="Arial"/>
        </w:rPr>
        <w:t>joining</w:t>
      </w:r>
      <w:r w:rsidR="788C37FC" w:rsidRPr="249059D6">
        <w:rPr>
          <w:rFonts w:ascii="Arial" w:hAnsi="Arial" w:cs="Arial"/>
        </w:rPr>
        <w:t xml:space="preserve"> the </w:t>
      </w:r>
      <w:r w:rsidR="00BC3DB1">
        <w:rPr>
          <w:rFonts w:ascii="Arial" w:hAnsi="Arial" w:cs="Arial"/>
        </w:rPr>
        <w:t xml:space="preserve">Archer </w:t>
      </w:r>
      <w:r w:rsidR="788C37FC" w:rsidRPr="249059D6">
        <w:rPr>
          <w:rFonts w:ascii="Arial" w:hAnsi="Arial" w:cs="Arial"/>
        </w:rPr>
        <w:t>team</w:t>
      </w:r>
      <w:r w:rsidR="00BC3DB1">
        <w:rPr>
          <w:rFonts w:ascii="Arial" w:hAnsi="Arial" w:cs="Arial"/>
        </w:rPr>
        <w:t>,” Pratt says.</w:t>
      </w:r>
      <w:r w:rsidRPr="249059D6">
        <w:rPr>
          <w:rFonts w:ascii="Arial" w:hAnsi="Arial" w:cs="Arial"/>
        </w:rPr>
        <w:t xml:space="preserve"> </w:t>
      </w:r>
      <w:r w:rsidR="00BC3DB1">
        <w:rPr>
          <w:rFonts w:ascii="Arial" w:hAnsi="Arial" w:cs="Arial"/>
        </w:rPr>
        <w:t>“</w:t>
      </w:r>
      <w:r w:rsidRPr="249059D6">
        <w:rPr>
          <w:rFonts w:ascii="Arial" w:hAnsi="Arial" w:cs="Arial"/>
        </w:rPr>
        <w:t xml:space="preserve">The </w:t>
      </w:r>
      <w:r w:rsidR="291DB759" w:rsidRPr="249059D6">
        <w:rPr>
          <w:rFonts w:ascii="Arial" w:hAnsi="Arial" w:cs="Arial"/>
        </w:rPr>
        <w:t xml:space="preserve">way </w:t>
      </w:r>
      <w:r w:rsidR="00BC3DB1">
        <w:rPr>
          <w:rFonts w:ascii="Arial" w:hAnsi="Arial" w:cs="Arial"/>
        </w:rPr>
        <w:t>the company has</w:t>
      </w:r>
      <w:r w:rsidR="291DB759" w:rsidRPr="249059D6">
        <w:rPr>
          <w:rFonts w:ascii="Arial" w:hAnsi="Arial" w:cs="Arial"/>
        </w:rPr>
        <w:t xml:space="preserve"> aggregated data</w:t>
      </w:r>
      <w:r w:rsidR="6D4CD8A9" w:rsidRPr="249059D6">
        <w:rPr>
          <w:rFonts w:ascii="Arial" w:hAnsi="Arial" w:cs="Arial"/>
        </w:rPr>
        <w:t>, along with</w:t>
      </w:r>
      <w:r w:rsidR="291DB759" w:rsidRPr="249059D6">
        <w:rPr>
          <w:rFonts w:ascii="Arial" w:hAnsi="Arial" w:cs="Arial"/>
        </w:rPr>
        <w:t xml:space="preserve"> </w:t>
      </w:r>
      <w:r w:rsidR="00C03905">
        <w:rPr>
          <w:rFonts w:ascii="Arial" w:hAnsi="Arial" w:cs="Arial"/>
        </w:rPr>
        <w:t>its</w:t>
      </w:r>
      <w:r w:rsidR="291DB759" w:rsidRPr="249059D6">
        <w:rPr>
          <w:rFonts w:ascii="Arial" w:hAnsi="Arial" w:cs="Arial"/>
        </w:rPr>
        <w:t xml:space="preserve"> automated underwriting and asset management tools</w:t>
      </w:r>
      <w:r w:rsidR="270EDD3A" w:rsidRPr="249059D6">
        <w:rPr>
          <w:rFonts w:ascii="Arial" w:hAnsi="Arial" w:cs="Arial"/>
        </w:rPr>
        <w:t>,</w:t>
      </w:r>
      <w:r w:rsidR="64E17983" w:rsidRPr="249059D6">
        <w:rPr>
          <w:rFonts w:ascii="Arial" w:hAnsi="Arial" w:cs="Arial"/>
        </w:rPr>
        <w:t xml:space="preserve"> </w:t>
      </w:r>
      <w:r w:rsidR="000219C3">
        <w:rPr>
          <w:rFonts w:ascii="Arial" w:hAnsi="Arial" w:cs="Arial"/>
        </w:rPr>
        <w:t xml:space="preserve">allows </w:t>
      </w:r>
      <w:r w:rsidR="00C03905">
        <w:rPr>
          <w:rFonts w:ascii="Arial" w:hAnsi="Arial" w:cs="Arial"/>
        </w:rPr>
        <w:t>it</w:t>
      </w:r>
      <w:r w:rsidR="000219C3">
        <w:rPr>
          <w:rFonts w:ascii="Arial" w:hAnsi="Arial" w:cs="Arial"/>
        </w:rPr>
        <w:t xml:space="preserve"> to </w:t>
      </w:r>
      <w:r w:rsidR="31D4221D" w:rsidRPr="249059D6">
        <w:rPr>
          <w:rFonts w:ascii="Arial" w:hAnsi="Arial" w:cs="Arial"/>
        </w:rPr>
        <w:t xml:space="preserve">look at hundreds of opportunities </w:t>
      </w:r>
      <w:r w:rsidR="00EE2447">
        <w:rPr>
          <w:rFonts w:ascii="Arial" w:hAnsi="Arial" w:cs="Arial"/>
        </w:rPr>
        <w:t>each</w:t>
      </w:r>
      <w:r w:rsidR="31D4221D" w:rsidRPr="249059D6">
        <w:rPr>
          <w:rFonts w:ascii="Arial" w:hAnsi="Arial" w:cs="Arial"/>
        </w:rPr>
        <w:t xml:space="preserve"> month without having to rely</w:t>
      </w:r>
      <w:r w:rsidR="34918818" w:rsidRPr="249059D6">
        <w:rPr>
          <w:rFonts w:ascii="Arial" w:hAnsi="Arial" w:cs="Arial"/>
        </w:rPr>
        <w:t xml:space="preserve"> on dozens of analysts and associates. </w:t>
      </w:r>
      <w:r w:rsidR="000219C3">
        <w:rPr>
          <w:rFonts w:ascii="Arial" w:hAnsi="Arial" w:cs="Arial"/>
        </w:rPr>
        <w:t>N</w:t>
      </w:r>
      <w:r w:rsidRPr="249059D6">
        <w:rPr>
          <w:rFonts w:ascii="Arial" w:hAnsi="Arial" w:cs="Arial"/>
        </w:rPr>
        <w:t>ow is the time to capitalize on real estate tech and data in commercial real estate</w:t>
      </w:r>
      <w:r w:rsidR="0460984C" w:rsidRPr="249059D6">
        <w:rPr>
          <w:rFonts w:ascii="Arial" w:hAnsi="Arial" w:cs="Arial"/>
        </w:rPr>
        <w:t>. It took a little while</w:t>
      </w:r>
      <w:r w:rsidR="4872584C" w:rsidRPr="249059D6">
        <w:rPr>
          <w:rFonts w:ascii="Arial" w:hAnsi="Arial" w:cs="Arial"/>
        </w:rPr>
        <w:t>,</w:t>
      </w:r>
      <w:r w:rsidR="0460984C" w:rsidRPr="249059D6">
        <w:rPr>
          <w:rFonts w:ascii="Arial" w:hAnsi="Arial" w:cs="Arial"/>
        </w:rPr>
        <w:t xml:space="preserve"> but commercial real estate is finally catching up to the rest of the financial </w:t>
      </w:r>
      <w:r w:rsidR="5A0E7B8F" w:rsidRPr="249059D6">
        <w:rPr>
          <w:rFonts w:ascii="Arial" w:hAnsi="Arial" w:cs="Arial"/>
        </w:rPr>
        <w:t>sector</w:t>
      </w:r>
      <w:r w:rsidR="000219C3">
        <w:rPr>
          <w:rFonts w:ascii="Arial" w:hAnsi="Arial" w:cs="Arial"/>
        </w:rPr>
        <w:t>,</w:t>
      </w:r>
      <w:r w:rsidR="5A0E7B8F" w:rsidRPr="249059D6">
        <w:rPr>
          <w:rFonts w:ascii="Arial" w:hAnsi="Arial" w:cs="Arial"/>
        </w:rPr>
        <w:t xml:space="preserve"> and </w:t>
      </w:r>
      <w:r w:rsidR="000219C3">
        <w:rPr>
          <w:rFonts w:ascii="Arial" w:hAnsi="Arial" w:cs="Arial"/>
        </w:rPr>
        <w:t>Archer is</w:t>
      </w:r>
      <w:r w:rsidR="5A0E7B8F" w:rsidRPr="249059D6">
        <w:rPr>
          <w:rFonts w:ascii="Arial" w:hAnsi="Arial" w:cs="Arial"/>
        </w:rPr>
        <w:t xml:space="preserve"> </w:t>
      </w:r>
      <w:r w:rsidR="000219C3">
        <w:rPr>
          <w:rFonts w:ascii="Arial" w:hAnsi="Arial" w:cs="Arial"/>
        </w:rPr>
        <w:t>at</w:t>
      </w:r>
      <w:r w:rsidR="5A0E7B8F" w:rsidRPr="249059D6">
        <w:rPr>
          <w:rFonts w:ascii="Arial" w:hAnsi="Arial" w:cs="Arial"/>
        </w:rPr>
        <w:t xml:space="preserve"> the forefront.</w:t>
      </w:r>
      <w:r w:rsidR="0460984C" w:rsidRPr="249059D6">
        <w:rPr>
          <w:rFonts w:ascii="Arial" w:hAnsi="Arial" w:cs="Arial"/>
        </w:rPr>
        <w:t>”</w:t>
      </w:r>
    </w:p>
    <w:p w14:paraId="79B0DCEA" w14:textId="3C3921A5" w:rsidR="2E03A1C2" w:rsidRDefault="2E03A1C2" w:rsidP="2E03A1C2">
      <w:pPr>
        <w:pStyle w:val="NoSpacing"/>
        <w:rPr>
          <w:rFonts w:ascii="Arial" w:hAnsi="Arial" w:cs="Arial"/>
        </w:rPr>
      </w:pPr>
    </w:p>
    <w:p w14:paraId="356CDD8D" w14:textId="18FB029C" w:rsidR="00B278E9" w:rsidRPr="0062672F" w:rsidRDefault="00B278E9" w:rsidP="0062672F">
      <w:pPr>
        <w:pStyle w:val="NoSpacing"/>
        <w:rPr>
          <w:rFonts w:ascii="Arial" w:hAnsi="Arial" w:cs="Arial"/>
        </w:rPr>
      </w:pPr>
      <w:r w:rsidRPr="249059D6">
        <w:rPr>
          <w:rFonts w:ascii="Arial" w:hAnsi="Arial" w:cs="Arial"/>
        </w:rPr>
        <w:t>Pratt began his real estate career as an asset mana</w:t>
      </w:r>
      <w:r w:rsidR="46A7ED1D" w:rsidRPr="249059D6">
        <w:rPr>
          <w:rFonts w:ascii="Arial" w:hAnsi="Arial" w:cs="Arial"/>
        </w:rPr>
        <w:t xml:space="preserve">gement analyst </w:t>
      </w:r>
      <w:r w:rsidRPr="249059D6">
        <w:rPr>
          <w:rFonts w:ascii="Arial" w:hAnsi="Arial" w:cs="Arial"/>
        </w:rPr>
        <w:t xml:space="preserve">with </w:t>
      </w:r>
      <w:r w:rsidR="02A4D5CC" w:rsidRPr="249059D6">
        <w:rPr>
          <w:rFonts w:ascii="Arial" w:hAnsi="Arial" w:cs="Arial"/>
        </w:rPr>
        <w:t>Asset Capital Corp</w:t>
      </w:r>
      <w:r w:rsidRPr="249059D6">
        <w:rPr>
          <w:rFonts w:ascii="Arial" w:hAnsi="Arial" w:cs="Arial"/>
        </w:rPr>
        <w:t xml:space="preserve">. In that role, he managed a portfolio of </w:t>
      </w:r>
      <w:r w:rsidR="000D528B">
        <w:rPr>
          <w:rFonts w:ascii="Arial" w:hAnsi="Arial" w:cs="Arial"/>
        </w:rPr>
        <w:t>more than 1 million</w:t>
      </w:r>
      <w:r w:rsidRPr="249059D6">
        <w:rPr>
          <w:rFonts w:ascii="Arial" w:hAnsi="Arial" w:cs="Arial"/>
        </w:rPr>
        <w:t xml:space="preserve"> square feet of commercial office</w:t>
      </w:r>
      <w:r w:rsidR="2F8B7F29" w:rsidRPr="249059D6">
        <w:rPr>
          <w:rFonts w:ascii="Arial" w:hAnsi="Arial" w:cs="Arial"/>
        </w:rPr>
        <w:t>, medical office</w:t>
      </w:r>
      <w:r w:rsidR="000D528B">
        <w:rPr>
          <w:rFonts w:ascii="Arial" w:hAnsi="Arial" w:cs="Arial"/>
        </w:rPr>
        <w:t>,</w:t>
      </w:r>
      <w:r w:rsidR="2F8B7F29" w:rsidRPr="249059D6">
        <w:rPr>
          <w:rFonts w:ascii="Arial" w:hAnsi="Arial" w:cs="Arial"/>
        </w:rPr>
        <w:t xml:space="preserve"> and industrial assets </w:t>
      </w:r>
      <w:r w:rsidRPr="249059D6">
        <w:rPr>
          <w:rFonts w:ascii="Arial" w:hAnsi="Arial" w:cs="Arial"/>
        </w:rPr>
        <w:t>in Washington D.C.</w:t>
      </w:r>
      <w:r w:rsidR="1FFC1C34" w:rsidRPr="249059D6">
        <w:rPr>
          <w:rFonts w:ascii="Arial" w:hAnsi="Arial" w:cs="Arial"/>
        </w:rPr>
        <w:t>, Virginia,</w:t>
      </w:r>
      <w:r w:rsidRPr="249059D6">
        <w:rPr>
          <w:rFonts w:ascii="Arial" w:hAnsi="Arial" w:cs="Arial"/>
        </w:rPr>
        <w:t xml:space="preserve"> and Maryland. </w:t>
      </w:r>
    </w:p>
    <w:p w14:paraId="2C7C34ED" w14:textId="77777777" w:rsidR="00B278E9" w:rsidRPr="0062672F" w:rsidRDefault="00B278E9" w:rsidP="0062672F">
      <w:pPr>
        <w:pStyle w:val="NoSpacing"/>
        <w:rPr>
          <w:rFonts w:ascii="Arial" w:hAnsi="Arial" w:cs="Arial"/>
        </w:rPr>
      </w:pPr>
    </w:p>
    <w:p w14:paraId="3407459C" w14:textId="4AC0797D" w:rsidR="00B278E9" w:rsidRPr="0062672F" w:rsidRDefault="00B278E9" w:rsidP="0062672F">
      <w:pPr>
        <w:pStyle w:val="NoSpacing"/>
        <w:rPr>
          <w:rFonts w:ascii="Arial" w:hAnsi="Arial" w:cs="Arial"/>
        </w:rPr>
      </w:pPr>
      <w:r w:rsidRPr="249059D6">
        <w:rPr>
          <w:rFonts w:ascii="Arial" w:hAnsi="Arial" w:cs="Arial"/>
        </w:rPr>
        <w:t>A New Orleans-native, Pratt attended Tulane University where he obtained a Bachelor of Arts in political science. After moving to the nation’s capital, he obtained a Master’s degree in real estate finance from Georgetown University.</w:t>
      </w:r>
    </w:p>
    <w:p w14:paraId="7EA2617A" w14:textId="77777777" w:rsidR="00E41606" w:rsidRPr="0062672F" w:rsidRDefault="00E41606" w:rsidP="0062672F">
      <w:pPr>
        <w:pStyle w:val="NoSpacing"/>
        <w:rPr>
          <w:rFonts w:ascii="Arial" w:hAnsi="Arial" w:cs="Arial"/>
        </w:rPr>
      </w:pPr>
    </w:p>
    <w:p w14:paraId="368275A4" w14:textId="77777777" w:rsidR="00E41606" w:rsidRPr="0062672F" w:rsidRDefault="00E41606" w:rsidP="0062672F">
      <w:pPr>
        <w:pStyle w:val="NoSpacing"/>
        <w:rPr>
          <w:rFonts w:ascii="Arial" w:hAnsi="Arial" w:cs="Arial"/>
          <w:b/>
          <w:bCs/>
        </w:rPr>
      </w:pPr>
      <w:r w:rsidRPr="0062672F">
        <w:rPr>
          <w:rFonts w:ascii="Arial" w:hAnsi="Arial" w:cs="Arial"/>
          <w:b/>
          <w:bCs/>
        </w:rPr>
        <w:t>About Archer</w:t>
      </w:r>
    </w:p>
    <w:p w14:paraId="45E7D2D8" w14:textId="77777777" w:rsidR="00E41606" w:rsidRPr="0062672F" w:rsidRDefault="00E41606" w:rsidP="0062672F">
      <w:pPr>
        <w:pStyle w:val="NoSpacing"/>
        <w:rPr>
          <w:rFonts w:ascii="Arial" w:hAnsi="Arial" w:cs="Arial"/>
        </w:rPr>
      </w:pPr>
    </w:p>
    <w:p w14:paraId="10AFD079" w14:textId="77777777" w:rsidR="0030517E" w:rsidRPr="0062672F" w:rsidRDefault="00E41606" w:rsidP="0062672F">
      <w:pPr>
        <w:pStyle w:val="NoSpacing"/>
        <w:rPr>
          <w:rFonts w:ascii="Arial" w:hAnsi="Arial" w:cs="Arial"/>
        </w:rPr>
      </w:pPr>
      <w:r w:rsidRPr="0062672F">
        <w:rPr>
          <w:rFonts w:ascii="Arial" w:hAnsi="Arial" w:cs="Arial"/>
        </w:rPr>
        <w:t xml:space="preserve">Archer is a real estate investment firm that helps investors build their ideal portfolios. By targeting specific cities and properties, Archer is refining the way investors enter new markets and expand into new property types. The firm has developed a transformative technology tool, Actionable Insights Model (AIM), that merges data from trusted sources and insights from local market experts. Guided by AIM, Archer identifies the most strategic assets, allowing investors to reduce the risk associated with market entry. Learn more at </w:t>
      </w:r>
      <w:hyperlink r:id="rId9" w:history="1">
        <w:r w:rsidRPr="0062672F">
          <w:rPr>
            <w:rStyle w:val="Hyperlink"/>
            <w:rFonts w:ascii="Arial" w:hAnsi="Arial" w:cs="Arial"/>
            <w:color w:val="auto"/>
          </w:rPr>
          <w:t>www.archer.re</w:t>
        </w:r>
      </w:hyperlink>
      <w:r w:rsidRPr="0062672F">
        <w:rPr>
          <w:rFonts w:ascii="Arial" w:hAnsi="Arial" w:cs="Arial"/>
        </w:rPr>
        <w:t xml:space="preserve">. </w:t>
      </w:r>
    </w:p>
    <w:p w14:paraId="42C3AC36" w14:textId="67B27C4A" w:rsidR="00B278E9" w:rsidRPr="0062672F" w:rsidRDefault="00B278E9" w:rsidP="0062672F">
      <w:pPr>
        <w:pStyle w:val="NoSpacing"/>
        <w:rPr>
          <w:rFonts w:ascii="Arial" w:hAnsi="Arial" w:cs="Arial"/>
        </w:rPr>
      </w:pPr>
    </w:p>
    <w:p w14:paraId="78511875" w14:textId="77777777" w:rsidR="00B278E9" w:rsidRPr="0062672F" w:rsidRDefault="00B278E9" w:rsidP="0062672F">
      <w:pPr>
        <w:pStyle w:val="NoSpacing"/>
        <w:rPr>
          <w:rFonts w:ascii="Arial" w:hAnsi="Arial" w:cs="Arial"/>
        </w:rPr>
      </w:pPr>
    </w:p>
    <w:p w14:paraId="7BF12CCF" w14:textId="43DD5DA4" w:rsidR="002F4DBB" w:rsidRPr="0062672F" w:rsidRDefault="009662B9" w:rsidP="0062672F">
      <w:pPr>
        <w:pStyle w:val="NoSpacing"/>
        <w:rPr>
          <w:rFonts w:ascii="Arial" w:hAnsi="Arial" w:cs="Arial"/>
        </w:rPr>
      </w:pPr>
      <w:r w:rsidRPr="0062672F">
        <w:rPr>
          <w:rFonts w:ascii="Arial" w:hAnsi="Arial" w:cs="Arial"/>
          <w:noProof/>
        </w:rPr>
        <mc:AlternateContent>
          <mc:Choice Requires="wps">
            <w:drawing>
              <wp:anchor distT="0" distB="0" distL="114300" distR="114300" simplePos="0" relativeHeight="251658240" behindDoc="0" locked="0" layoutInCell="1" allowOverlap="1" wp14:anchorId="1203B9D5" wp14:editId="33FCEA56">
                <wp:simplePos x="0" y="0"/>
                <wp:positionH relativeFrom="column">
                  <wp:posOffset>-918210</wp:posOffset>
                </wp:positionH>
                <wp:positionV relativeFrom="paragraph">
                  <wp:posOffset>5943118</wp:posOffset>
                </wp:positionV>
                <wp:extent cx="7772400" cy="3200400"/>
                <wp:effectExtent l="0" t="0" r="0" b="0"/>
                <wp:wrapNone/>
                <wp:docPr id="6" name="Right Triangle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rot="10800000" flipH="1" flipV="1">
                          <a:off x="0" y="0"/>
                          <a:ext cx="7772400" cy="3200400"/>
                        </a:xfrm>
                        <a:prstGeom prst="rtTriangle">
                          <a:avLst/>
                        </a:prstGeom>
                        <a:solidFill>
                          <a:schemeClr val="tx1">
                            <a:lumMod val="85000"/>
                            <a:lumOff val="1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w:pict>
              <v:shapetype w14:anchorId="6102BD94" id="_x0000_t6" coordsize="21600,21600" o:spt="6" path="m,l,21600r21600,xe">
                <v:stroke joinstyle="miter"/>
                <v:path gradientshapeok="t" o:connecttype="custom" o:connectlocs="0,0;0,10800;0,21600;10800,21600;21600,21600;10800,10800" textboxrect="1800,12600,12600,19800"/>
              </v:shapetype>
              <v:shape id="Right Triangle 6" o:spid="_x0000_s1026" type="#_x0000_t6" style="position:absolute;margin-left:-72.3pt;margin-top:467.95pt;width:612pt;height:252pt;rotation:180;flip:x y;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" fillcolor="#272727 [2749]" stroked="f" strokeweight="1pt"/>
            </w:pict>
          </mc:Fallback>
        </mc:AlternateContent>
      </w:r>
    </w:p>
    <w:sectPr w:rsidR="002F4DBB" w:rsidRPr="0062672F" w:rsidSect="00E41606">
      <w:pgSz w:w="12240" w:h="15840"/>
      <w:pgMar w:top="1440" w:right="864" w:bottom="1008" w:left="144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BDD6F8" w14:textId="77777777" w:rsidR="00E41606" w:rsidRDefault="00E41606" w:rsidP="009662B9">
      <w:pPr>
        <w:spacing w:before="0" w:after="0" w:line="240" w:lineRule="auto"/>
      </w:pPr>
      <w:r>
        <w:separator/>
      </w:r>
    </w:p>
  </w:endnote>
  <w:endnote w:type="continuationSeparator" w:id="0">
    <w:p w14:paraId="2DF4FBAD" w14:textId="77777777" w:rsidR="00E41606" w:rsidRDefault="00E41606" w:rsidP="009662B9">
      <w:pPr>
        <w:spacing w:before="0" w:after="0" w:line="240" w:lineRule="auto"/>
      </w:pPr>
      <w:r>
        <w:continuationSeparator/>
      </w:r>
    </w:p>
  </w:endnote>
  <w:endnote w:type="continuationNotice" w:id="1">
    <w:p w14:paraId="66322C64" w14:textId="77777777" w:rsidR="007E0AB8" w:rsidRDefault="007E0AB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A8AA05" w14:textId="77777777" w:rsidR="00E41606" w:rsidRDefault="00E41606" w:rsidP="009662B9">
      <w:pPr>
        <w:spacing w:before="0" w:after="0" w:line="240" w:lineRule="auto"/>
      </w:pPr>
      <w:r>
        <w:separator/>
      </w:r>
    </w:p>
  </w:footnote>
  <w:footnote w:type="continuationSeparator" w:id="0">
    <w:p w14:paraId="0056C432" w14:textId="77777777" w:rsidR="00E41606" w:rsidRDefault="00E41606" w:rsidP="009662B9">
      <w:pPr>
        <w:spacing w:before="0" w:after="0" w:line="240" w:lineRule="auto"/>
      </w:pPr>
      <w:r>
        <w:continuationSeparator/>
      </w:r>
    </w:p>
  </w:footnote>
  <w:footnote w:type="continuationNotice" w:id="1">
    <w:p w14:paraId="09183F02" w14:textId="77777777" w:rsidR="007E0AB8" w:rsidRDefault="007E0AB8">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D27815"/>
    <w:multiLevelType w:val="multilevel"/>
    <w:tmpl w:val="40EAD0D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74A5DC0"/>
    <w:multiLevelType w:val="multilevel"/>
    <w:tmpl w:val="939AE7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944375C"/>
    <w:multiLevelType w:val="hybridMultilevel"/>
    <w:tmpl w:val="E9586CA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66206"/>
    <w:multiLevelType w:val="multilevel"/>
    <w:tmpl w:val="BD88C5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C414F2E"/>
    <w:multiLevelType w:val="multilevel"/>
    <w:tmpl w:val="C2A24A5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3E56F5C"/>
    <w:multiLevelType w:val="multilevel"/>
    <w:tmpl w:val="DF6264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AB37098"/>
    <w:multiLevelType w:val="multilevel"/>
    <w:tmpl w:val="8FDC85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C16719"/>
    <w:multiLevelType w:val="multilevel"/>
    <w:tmpl w:val="E90C27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1CC0300C"/>
    <w:multiLevelType w:val="multilevel"/>
    <w:tmpl w:val="0540A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531DFE"/>
    <w:multiLevelType w:val="multilevel"/>
    <w:tmpl w:val="A83EC5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14217A"/>
    <w:multiLevelType w:val="multilevel"/>
    <w:tmpl w:val="DC84442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A3C0162"/>
    <w:multiLevelType w:val="multilevel"/>
    <w:tmpl w:val="7570AA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F2317C"/>
    <w:multiLevelType w:val="multilevel"/>
    <w:tmpl w:val="18049F5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C6060FB"/>
    <w:multiLevelType w:val="multilevel"/>
    <w:tmpl w:val="81B8F93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EE5794F"/>
    <w:multiLevelType w:val="multilevel"/>
    <w:tmpl w:val="415CF4C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7437DBF"/>
    <w:multiLevelType w:val="multilevel"/>
    <w:tmpl w:val="BB040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F11611D"/>
    <w:multiLevelType w:val="multilevel"/>
    <w:tmpl w:val="AB4C177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6BFD0EAA"/>
    <w:multiLevelType w:val="multilevel"/>
    <w:tmpl w:val="78EEA7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6F4392D"/>
    <w:multiLevelType w:val="multilevel"/>
    <w:tmpl w:val="600C1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7"/>
  </w:num>
  <w:num w:numId="3">
    <w:abstractNumId w:val="12"/>
  </w:num>
  <w:num w:numId="4">
    <w:abstractNumId w:val="10"/>
  </w:num>
  <w:num w:numId="5">
    <w:abstractNumId w:val="13"/>
  </w:num>
  <w:num w:numId="6">
    <w:abstractNumId w:val="6"/>
  </w:num>
  <w:num w:numId="7">
    <w:abstractNumId w:val="0"/>
  </w:num>
  <w:num w:numId="8">
    <w:abstractNumId w:val="16"/>
  </w:num>
  <w:num w:numId="9">
    <w:abstractNumId w:val="14"/>
  </w:num>
  <w:num w:numId="10">
    <w:abstractNumId w:val="5"/>
  </w:num>
  <w:num w:numId="11">
    <w:abstractNumId w:val="1"/>
  </w:num>
  <w:num w:numId="12">
    <w:abstractNumId w:val="11"/>
  </w:num>
  <w:num w:numId="13">
    <w:abstractNumId w:val="17"/>
  </w:num>
  <w:num w:numId="14">
    <w:abstractNumId w:val="4"/>
  </w:num>
  <w:num w:numId="15">
    <w:abstractNumId w:val="9"/>
  </w:num>
  <w:num w:numId="16">
    <w:abstractNumId w:val="3"/>
  </w:num>
  <w:num w:numId="17">
    <w:abstractNumId w:val="2"/>
  </w:num>
  <w:num w:numId="18">
    <w:abstractNumId w:val="15"/>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isplayBackgroundShape/>
  <w:attachedTemplate r:id="rId1"/>
  <w:defaultTabStop w:val="720"/>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zA1MDa0MDUxsDA2MjZX0lEKTi0uzszPAykwqgUAwxwnbiwAAAA="/>
  </w:docVars>
  <w:rsids>
    <w:rsidRoot w:val="00E41606"/>
    <w:rsid w:val="000102E8"/>
    <w:rsid w:val="00020A17"/>
    <w:rsid w:val="000219C3"/>
    <w:rsid w:val="00063F54"/>
    <w:rsid w:val="00071741"/>
    <w:rsid w:val="00081219"/>
    <w:rsid w:val="000D528B"/>
    <w:rsid w:val="000E512A"/>
    <w:rsid w:val="00137332"/>
    <w:rsid w:val="00165F80"/>
    <w:rsid w:val="00166371"/>
    <w:rsid w:val="001930B8"/>
    <w:rsid w:val="00195ED6"/>
    <w:rsid w:val="001B5219"/>
    <w:rsid w:val="001B565E"/>
    <w:rsid w:val="001D7DDC"/>
    <w:rsid w:val="00211EB0"/>
    <w:rsid w:val="002549CC"/>
    <w:rsid w:val="00260457"/>
    <w:rsid w:val="00280594"/>
    <w:rsid w:val="002A07A0"/>
    <w:rsid w:val="002B08BD"/>
    <w:rsid w:val="002B488D"/>
    <w:rsid w:val="002C1432"/>
    <w:rsid w:val="002D0098"/>
    <w:rsid w:val="002D5140"/>
    <w:rsid w:val="002DF9E2"/>
    <w:rsid w:val="002F4DBB"/>
    <w:rsid w:val="0030517E"/>
    <w:rsid w:val="00317921"/>
    <w:rsid w:val="00345FBD"/>
    <w:rsid w:val="00351CF2"/>
    <w:rsid w:val="00357DEF"/>
    <w:rsid w:val="00367ED0"/>
    <w:rsid w:val="00380229"/>
    <w:rsid w:val="00393763"/>
    <w:rsid w:val="003A5710"/>
    <w:rsid w:val="003F0EA6"/>
    <w:rsid w:val="00400F84"/>
    <w:rsid w:val="004522DE"/>
    <w:rsid w:val="00457D5C"/>
    <w:rsid w:val="00464D08"/>
    <w:rsid w:val="00563495"/>
    <w:rsid w:val="00567D25"/>
    <w:rsid w:val="005A612D"/>
    <w:rsid w:val="005D5E75"/>
    <w:rsid w:val="0062672F"/>
    <w:rsid w:val="00632E69"/>
    <w:rsid w:val="00663753"/>
    <w:rsid w:val="006D1893"/>
    <w:rsid w:val="006F19BA"/>
    <w:rsid w:val="007419BA"/>
    <w:rsid w:val="007B6112"/>
    <w:rsid w:val="007E0AB8"/>
    <w:rsid w:val="008852D6"/>
    <w:rsid w:val="008B4A3E"/>
    <w:rsid w:val="008C421E"/>
    <w:rsid w:val="00903B06"/>
    <w:rsid w:val="00956127"/>
    <w:rsid w:val="00965618"/>
    <w:rsid w:val="009662B9"/>
    <w:rsid w:val="009871AF"/>
    <w:rsid w:val="009A5CD5"/>
    <w:rsid w:val="009C488B"/>
    <w:rsid w:val="009D4BBB"/>
    <w:rsid w:val="00A26E5A"/>
    <w:rsid w:val="00A954E5"/>
    <w:rsid w:val="00AC23E6"/>
    <w:rsid w:val="00AC7A04"/>
    <w:rsid w:val="00AE66F7"/>
    <w:rsid w:val="00B278E9"/>
    <w:rsid w:val="00B30CA3"/>
    <w:rsid w:val="00BB739A"/>
    <w:rsid w:val="00BC3DB1"/>
    <w:rsid w:val="00BC4B89"/>
    <w:rsid w:val="00BD3B7D"/>
    <w:rsid w:val="00BE6878"/>
    <w:rsid w:val="00C03905"/>
    <w:rsid w:val="00C14AD0"/>
    <w:rsid w:val="00C616C8"/>
    <w:rsid w:val="00C87460"/>
    <w:rsid w:val="00DA4D28"/>
    <w:rsid w:val="00DD25BF"/>
    <w:rsid w:val="00E026AE"/>
    <w:rsid w:val="00E24CF3"/>
    <w:rsid w:val="00E41606"/>
    <w:rsid w:val="00E500E7"/>
    <w:rsid w:val="00E75046"/>
    <w:rsid w:val="00EE2447"/>
    <w:rsid w:val="00EF1726"/>
    <w:rsid w:val="00EF377E"/>
    <w:rsid w:val="00F35D5C"/>
    <w:rsid w:val="00F75820"/>
    <w:rsid w:val="00FA31B1"/>
    <w:rsid w:val="00FD1E61"/>
    <w:rsid w:val="00FD6139"/>
    <w:rsid w:val="011EC27E"/>
    <w:rsid w:val="018D8A28"/>
    <w:rsid w:val="02A4D5CC"/>
    <w:rsid w:val="0460984C"/>
    <w:rsid w:val="0599BB21"/>
    <w:rsid w:val="0753E689"/>
    <w:rsid w:val="0A93E6E4"/>
    <w:rsid w:val="0BB8BF2C"/>
    <w:rsid w:val="0D0A71E8"/>
    <w:rsid w:val="0D8BA4A9"/>
    <w:rsid w:val="0ED5E245"/>
    <w:rsid w:val="0F6B3D09"/>
    <w:rsid w:val="1182FDB1"/>
    <w:rsid w:val="11BBCDBB"/>
    <w:rsid w:val="12403E01"/>
    <w:rsid w:val="15C2CA6A"/>
    <w:rsid w:val="1B1AD02F"/>
    <w:rsid w:val="1C5672F4"/>
    <w:rsid w:val="1D21A495"/>
    <w:rsid w:val="1F104CBD"/>
    <w:rsid w:val="1FFC1C34"/>
    <w:rsid w:val="23004912"/>
    <w:rsid w:val="249059D6"/>
    <w:rsid w:val="24EBA48D"/>
    <w:rsid w:val="25117FCD"/>
    <w:rsid w:val="25B60CE0"/>
    <w:rsid w:val="2616C362"/>
    <w:rsid w:val="270EDD3A"/>
    <w:rsid w:val="291DB759"/>
    <w:rsid w:val="2966927F"/>
    <w:rsid w:val="2E03A1C2"/>
    <w:rsid w:val="2F8B7F29"/>
    <w:rsid w:val="31D4221D"/>
    <w:rsid w:val="33955113"/>
    <w:rsid w:val="34918818"/>
    <w:rsid w:val="37EAF176"/>
    <w:rsid w:val="3CFF0C87"/>
    <w:rsid w:val="3D139917"/>
    <w:rsid w:val="3EE315CA"/>
    <w:rsid w:val="4073BA9C"/>
    <w:rsid w:val="4193B0C8"/>
    <w:rsid w:val="453FA3DB"/>
    <w:rsid w:val="45B0EE63"/>
    <w:rsid w:val="46A7ED1D"/>
    <w:rsid w:val="46E649AA"/>
    <w:rsid w:val="4831B636"/>
    <w:rsid w:val="4872584C"/>
    <w:rsid w:val="4961EB1A"/>
    <w:rsid w:val="4A3B5DF7"/>
    <w:rsid w:val="4AD5F9FF"/>
    <w:rsid w:val="4B1B11BD"/>
    <w:rsid w:val="4DD0E3FD"/>
    <w:rsid w:val="4DE15586"/>
    <w:rsid w:val="505E3630"/>
    <w:rsid w:val="50AE2514"/>
    <w:rsid w:val="50D43EC1"/>
    <w:rsid w:val="513D26E4"/>
    <w:rsid w:val="516E8689"/>
    <w:rsid w:val="557A0E53"/>
    <w:rsid w:val="581C75AE"/>
    <w:rsid w:val="59BD6FCF"/>
    <w:rsid w:val="5A0100A3"/>
    <w:rsid w:val="5A0E7B8F"/>
    <w:rsid w:val="5B5D978D"/>
    <w:rsid w:val="5C1CA64D"/>
    <w:rsid w:val="5FD05415"/>
    <w:rsid w:val="60F5A4E9"/>
    <w:rsid w:val="63234DDC"/>
    <w:rsid w:val="64E17983"/>
    <w:rsid w:val="6645EE8D"/>
    <w:rsid w:val="67BE3614"/>
    <w:rsid w:val="6A95661F"/>
    <w:rsid w:val="6B3ED54E"/>
    <w:rsid w:val="6D4CD8A9"/>
    <w:rsid w:val="6D513776"/>
    <w:rsid w:val="71B523FD"/>
    <w:rsid w:val="72266437"/>
    <w:rsid w:val="74003B1B"/>
    <w:rsid w:val="7445320A"/>
    <w:rsid w:val="76F24D76"/>
    <w:rsid w:val="77B61826"/>
    <w:rsid w:val="788C37FC"/>
    <w:rsid w:val="7A9F95D5"/>
    <w:rsid w:val="7ADDDF9E"/>
    <w:rsid w:val="7D5316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63B0DF0"/>
  <w15:chartTrackingRefBased/>
  <w15:docId w15:val="{E526F471-3A8A-4185-8078-536E344F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2B9"/>
    <w:pPr>
      <w:spacing w:before="40" w:line="288" w:lineRule="auto"/>
    </w:pPr>
    <w:rPr>
      <w:color w:val="595959" w:themeColor="text1" w:themeTint="A6"/>
      <w:kern w:val="20"/>
      <w:sz w:val="20"/>
      <w:szCs w:val="20"/>
      <w:lang w:eastAsia="ja-JP"/>
    </w:rPr>
  </w:style>
  <w:style w:type="paragraph" w:styleId="Heading1">
    <w:name w:val="heading 1"/>
    <w:basedOn w:val="Normal"/>
    <w:next w:val="Normal"/>
    <w:link w:val="Heading1Char"/>
    <w:uiPriority w:val="9"/>
    <w:qFormat/>
    <w:rsid w:val="009662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BB739A"/>
    <w:pPr>
      <w:spacing w:before="100" w:beforeAutospacing="1" w:after="100" w:afterAutospacing="1" w:line="240" w:lineRule="auto"/>
      <w:outlineLvl w:val="2"/>
    </w:pPr>
    <w:rPr>
      <w:rFonts w:ascii="Times New Roman" w:eastAsia="Times New Roman" w:hAnsi="Times New Roman" w:cs="Times New Roman"/>
      <w:b/>
      <w:bCs/>
      <w:color w:val="auto"/>
      <w:kern w:val="0"/>
      <w:sz w:val="27"/>
      <w:szCs w:val="27"/>
      <w:lang w:eastAsia="en-US"/>
    </w:rPr>
  </w:style>
  <w:style w:type="paragraph" w:styleId="Heading4">
    <w:name w:val="heading 4"/>
    <w:basedOn w:val="Normal"/>
    <w:link w:val="Heading4Char"/>
    <w:uiPriority w:val="9"/>
    <w:qFormat/>
    <w:rsid w:val="00BB739A"/>
    <w:pPr>
      <w:spacing w:before="100" w:beforeAutospacing="1" w:after="100" w:afterAutospacing="1" w:line="240" w:lineRule="auto"/>
      <w:outlineLvl w:val="3"/>
    </w:pPr>
    <w:rPr>
      <w:rFonts w:ascii="Times New Roman" w:eastAsia="Times New Roman" w:hAnsi="Times New Roman" w:cs="Times New Roman"/>
      <w:b/>
      <w:bCs/>
      <w:color w:val="auto"/>
      <w:kern w:val="0"/>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62B9"/>
    <w:pPr>
      <w:tabs>
        <w:tab w:val="center" w:pos="4680"/>
        <w:tab w:val="right" w:pos="9360"/>
      </w:tabs>
      <w:spacing w:before="0" w:after="0" w:line="240" w:lineRule="auto"/>
    </w:pPr>
    <w:rPr>
      <w:color w:val="auto"/>
      <w:kern w:val="0"/>
      <w:sz w:val="22"/>
      <w:szCs w:val="22"/>
      <w:lang w:eastAsia="en-US"/>
    </w:rPr>
  </w:style>
  <w:style w:type="character" w:customStyle="1" w:styleId="HeaderChar">
    <w:name w:val="Header Char"/>
    <w:basedOn w:val="DefaultParagraphFont"/>
    <w:link w:val="Header"/>
    <w:uiPriority w:val="99"/>
    <w:rsid w:val="009662B9"/>
  </w:style>
  <w:style w:type="paragraph" w:styleId="Footer">
    <w:name w:val="footer"/>
    <w:basedOn w:val="Normal"/>
    <w:link w:val="FooterChar"/>
    <w:uiPriority w:val="99"/>
    <w:unhideWhenUsed/>
    <w:rsid w:val="009662B9"/>
    <w:pPr>
      <w:tabs>
        <w:tab w:val="center" w:pos="4680"/>
        <w:tab w:val="right" w:pos="9360"/>
      </w:tabs>
      <w:spacing w:before="0" w:after="0" w:line="240" w:lineRule="auto"/>
    </w:pPr>
    <w:rPr>
      <w:color w:val="auto"/>
      <w:kern w:val="0"/>
      <w:sz w:val="22"/>
      <w:szCs w:val="22"/>
      <w:lang w:eastAsia="en-US"/>
    </w:rPr>
  </w:style>
  <w:style w:type="character" w:customStyle="1" w:styleId="FooterChar">
    <w:name w:val="Footer Char"/>
    <w:basedOn w:val="DefaultParagraphFont"/>
    <w:link w:val="Footer"/>
    <w:uiPriority w:val="99"/>
    <w:rsid w:val="009662B9"/>
  </w:style>
  <w:style w:type="paragraph" w:styleId="Salutation">
    <w:name w:val="Salutation"/>
    <w:basedOn w:val="Normal"/>
    <w:link w:val="SalutationChar"/>
    <w:uiPriority w:val="4"/>
    <w:unhideWhenUsed/>
    <w:qFormat/>
    <w:rsid w:val="009662B9"/>
    <w:pPr>
      <w:spacing w:before="720"/>
    </w:pPr>
  </w:style>
  <w:style w:type="character" w:customStyle="1" w:styleId="SalutationChar">
    <w:name w:val="Salutation Char"/>
    <w:basedOn w:val="DefaultParagraphFont"/>
    <w:link w:val="Salutation"/>
    <w:uiPriority w:val="4"/>
    <w:rsid w:val="009662B9"/>
    <w:rPr>
      <w:color w:val="595959" w:themeColor="text1" w:themeTint="A6"/>
      <w:kern w:val="20"/>
      <w:sz w:val="20"/>
      <w:szCs w:val="20"/>
      <w:lang w:eastAsia="ja-JP"/>
    </w:rPr>
  </w:style>
  <w:style w:type="paragraph" w:styleId="Closing">
    <w:name w:val="Closing"/>
    <w:basedOn w:val="Normal"/>
    <w:next w:val="Signature"/>
    <w:link w:val="ClosingChar"/>
    <w:uiPriority w:val="6"/>
    <w:unhideWhenUsed/>
    <w:qFormat/>
    <w:rsid w:val="009662B9"/>
    <w:pPr>
      <w:spacing w:before="480" w:after="960" w:line="240" w:lineRule="auto"/>
    </w:pPr>
  </w:style>
  <w:style w:type="character" w:customStyle="1" w:styleId="ClosingChar">
    <w:name w:val="Closing Char"/>
    <w:basedOn w:val="DefaultParagraphFont"/>
    <w:link w:val="Closing"/>
    <w:uiPriority w:val="6"/>
    <w:rsid w:val="009662B9"/>
    <w:rPr>
      <w:color w:val="595959" w:themeColor="text1" w:themeTint="A6"/>
      <w:kern w:val="20"/>
      <w:sz w:val="20"/>
      <w:szCs w:val="20"/>
      <w:lang w:eastAsia="ja-JP"/>
    </w:rPr>
  </w:style>
  <w:style w:type="paragraph" w:styleId="Signature">
    <w:name w:val="Signature"/>
    <w:basedOn w:val="Normal"/>
    <w:link w:val="SignatureChar"/>
    <w:uiPriority w:val="7"/>
    <w:unhideWhenUsed/>
    <w:qFormat/>
    <w:rsid w:val="009662B9"/>
    <w:pPr>
      <w:spacing w:after="0"/>
    </w:pPr>
    <w:rPr>
      <w:b/>
      <w:bCs/>
    </w:rPr>
  </w:style>
  <w:style w:type="character" w:customStyle="1" w:styleId="SignatureChar">
    <w:name w:val="Signature Char"/>
    <w:basedOn w:val="DefaultParagraphFont"/>
    <w:link w:val="Signature"/>
    <w:uiPriority w:val="7"/>
    <w:rsid w:val="009662B9"/>
    <w:rPr>
      <w:b/>
      <w:bCs/>
      <w:color w:val="595959" w:themeColor="text1" w:themeTint="A6"/>
      <w:kern w:val="20"/>
      <w:sz w:val="20"/>
      <w:szCs w:val="20"/>
      <w:lang w:eastAsia="ja-JP"/>
    </w:rPr>
  </w:style>
  <w:style w:type="paragraph" w:customStyle="1" w:styleId="Name">
    <w:name w:val="Name"/>
    <w:basedOn w:val="Normal"/>
    <w:qFormat/>
    <w:rsid w:val="009662B9"/>
    <w:rPr>
      <w:b/>
      <w:sz w:val="24"/>
      <w:szCs w:val="24"/>
    </w:rPr>
  </w:style>
  <w:style w:type="paragraph" w:styleId="Title">
    <w:name w:val="Title"/>
    <w:basedOn w:val="Heading1"/>
    <w:next w:val="Normal"/>
    <w:link w:val="TitleChar"/>
    <w:uiPriority w:val="10"/>
    <w:qFormat/>
    <w:rsid w:val="009662B9"/>
    <w:pPr>
      <w:keepNext w:val="0"/>
      <w:keepLines w:val="0"/>
      <w:spacing w:before="0" w:after="360" w:line="240" w:lineRule="auto"/>
      <w:contextualSpacing/>
    </w:pPr>
    <w:rPr>
      <w:caps/>
      <w:color w:val="1F3864" w:themeColor="accent1" w:themeShade="80"/>
      <w:sz w:val="20"/>
      <w:szCs w:val="20"/>
    </w:rPr>
  </w:style>
  <w:style w:type="character" w:customStyle="1" w:styleId="TitleChar">
    <w:name w:val="Title Char"/>
    <w:basedOn w:val="DefaultParagraphFont"/>
    <w:link w:val="Title"/>
    <w:uiPriority w:val="10"/>
    <w:rsid w:val="009662B9"/>
    <w:rPr>
      <w:rFonts w:asciiTheme="majorHAnsi" w:eastAsiaTheme="majorEastAsia" w:hAnsiTheme="majorHAnsi" w:cstheme="majorBidi"/>
      <w:caps/>
      <w:color w:val="1F3864" w:themeColor="accent1" w:themeShade="80"/>
      <w:kern w:val="20"/>
      <w:sz w:val="20"/>
      <w:szCs w:val="20"/>
      <w:lang w:eastAsia="ja-JP"/>
    </w:rPr>
  </w:style>
  <w:style w:type="character" w:customStyle="1" w:styleId="Heading1Char">
    <w:name w:val="Heading 1 Char"/>
    <w:basedOn w:val="DefaultParagraphFont"/>
    <w:link w:val="Heading1"/>
    <w:uiPriority w:val="9"/>
    <w:rsid w:val="009662B9"/>
    <w:rPr>
      <w:rFonts w:asciiTheme="majorHAnsi" w:eastAsiaTheme="majorEastAsia" w:hAnsiTheme="majorHAnsi" w:cstheme="majorBidi"/>
      <w:color w:val="2F5496" w:themeColor="accent1" w:themeShade="BF"/>
      <w:kern w:val="20"/>
      <w:sz w:val="32"/>
      <w:szCs w:val="32"/>
      <w:lang w:eastAsia="ja-JP"/>
    </w:rPr>
  </w:style>
  <w:style w:type="paragraph" w:styleId="NormalWeb">
    <w:name w:val="Normal (Web)"/>
    <w:basedOn w:val="Normal"/>
    <w:uiPriority w:val="99"/>
    <w:semiHidden/>
    <w:unhideWhenUsed/>
    <w:rsid w:val="009662B9"/>
    <w:pPr>
      <w:spacing w:before="100" w:beforeAutospacing="1" w:after="100" w:afterAutospacing="1" w:line="240" w:lineRule="auto"/>
    </w:pPr>
    <w:rPr>
      <w:rFonts w:ascii="Times New Roman" w:eastAsiaTheme="minorEastAsia" w:hAnsi="Times New Roman" w:cs="Times New Roman"/>
      <w:color w:val="auto"/>
      <w:kern w:val="0"/>
      <w:sz w:val="24"/>
      <w:szCs w:val="24"/>
    </w:rPr>
  </w:style>
  <w:style w:type="character" w:styleId="Hyperlink">
    <w:name w:val="Hyperlink"/>
    <w:basedOn w:val="DefaultParagraphFont"/>
    <w:uiPriority w:val="99"/>
    <w:unhideWhenUsed/>
    <w:rsid w:val="009662B9"/>
    <w:rPr>
      <w:color w:val="0563C1" w:themeColor="hyperlink"/>
      <w:u w:val="single"/>
    </w:rPr>
  </w:style>
  <w:style w:type="character" w:styleId="UnresolvedMention">
    <w:name w:val="Unresolved Mention"/>
    <w:basedOn w:val="DefaultParagraphFont"/>
    <w:uiPriority w:val="99"/>
    <w:semiHidden/>
    <w:unhideWhenUsed/>
    <w:rsid w:val="009662B9"/>
    <w:rPr>
      <w:color w:val="605E5C"/>
      <w:shd w:val="clear" w:color="auto" w:fill="E1DFDD"/>
    </w:rPr>
  </w:style>
  <w:style w:type="paragraph" w:styleId="NoSpacing">
    <w:name w:val="No Spacing"/>
    <w:uiPriority w:val="1"/>
    <w:qFormat/>
    <w:rsid w:val="00E41606"/>
    <w:pPr>
      <w:spacing w:after="0" w:line="240" w:lineRule="auto"/>
    </w:pPr>
  </w:style>
  <w:style w:type="character" w:customStyle="1" w:styleId="normaltextrun">
    <w:name w:val="normaltextrun"/>
    <w:basedOn w:val="DefaultParagraphFont"/>
    <w:rsid w:val="00E41606"/>
  </w:style>
  <w:style w:type="character" w:styleId="CommentReference">
    <w:name w:val="annotation reference"/>
    <w:basedOn w:val="DefaultParagraphFont"/>
    <w:uiPriority w:val="99"/>
    <w:semiHidden/>
    <w:unhideWhenUsed/>
    <w:rsid w:val="00E41606"/>
    <w:rPr>
      <w:sz w:val="16"/>
      <w:szCs w:val="16"/>
    </w:rPr>
  </w:style>
  <w:style w:type="paragraph" w:styleId="CommentText">
    <w:name w:val="annotation text"/>
    <w:basedOn w:val="Normal"/>
    <w:link w:val="CommentTextChar"/>
    <w:uiPriority w:val="99"/>
    <w:semiHidden/>
    <w:unhideWhenUsed/>
    <w:rsid w:val="00E41606"/>
    <w:pPr>
      <w:spacing w:before="0" w:line="240" w:lineRule="auto"/>
    </w:pPr>
    <w:rPr>
      <w:color w:val="auto"/>
      <w:kern w:val="0"/>
      <w:lang w:eastAsia="en-US"/>
    </w:rPr>
  </w:style>
  <w:style w:type="character" w:customStyle="1" w:styleId="CommentTextChar">
    <w:name w:val="Comment Text Char"/>
    <w:basedOn w:val="DefaultParagraphFont"/>
    <w:link w:val="CommentText"/>
    <w:uiPriority w:val="99"/>
    <w:semiHidden/>
    <w:rsid w:val="00E41606"/>
    <w:rPr>
      <w:sz w:val="20"/>
      <w:szCs w:val="20"/>
    </w:rPr>
  </w:style>
  <w:style w:type="paragraph" w:customStyle="1" w:styleId="paragraph">
    <w:name w:val="paragraph"/>
    <w:basedOn w:val="Normal"/>
    <w:rsid w:val="00A26E5A"/>
    <w:pPr>
      <w:spacing w:before="100" w:beforeAutospacing="1" w:after="100" w:afterAutospacing="1" w:line="240" w:lineRule="auto"/>
    </w:pPr>
    <w:rPr>
      <w:rFonts w:ascii="Times New Roman" w:eastAsia="Times New Roman" w:hAnsi="Times New Roman" w:cs="Times New Roman"/>
      <w:color w:val="auto"/>
      <w:kern w:val="0"/>
      <w:sz w:val="24"/>
      <w:szCs w:val="24"/>
      <w:lang w:eastAsia="en-US"/>
    </w:rPr>
  </w:style>
  <w:style w:type="character" w:customStyle="1" w:styleId="eop">
    <w:name w:val="eop"/>
    <w:basedOn w:val="DefaultParagraphFont"/>
    <w:rsid w:val="00A26E5A"/>
  </w:style>
  <w:style w:type="paragraph" w:styleId="CommentSubject">
    <w:name w:val="annotation subject"/>
    <w:basedOn w:val="CommentText"/>
    <w:next w:val="CommentText"/>
    <w:link w:val="CommentSubjectChar"/>
    <w:uiPriority w:val="99"/>
    <w:semiHidden/>
    <w:unhideWhenUsed/>
    <w:rsid w:val="009D4BBB"/>
    <w:pPr>
      <w:spacing w:before="40"/>
    </w:pPr>
    <w:rPr>
      <w:b/>
      <w:bCs/>
      <w:color w:val="595959" w:themeColor="text1" w:themeTint="A6"/>
      <w:kern w:val="20"/>
      <w:lang w:eastAsia="ja-JP"/>
    </w:rPr>
  </w:style>
  <w:style w:type="character" w:customStyle="1" w:styleId="CommentSubjectChar">
    <w:name w:val="Comment Subject Char"/>
    <w:basedOn w:val="CommentTextChar"/>
    <w:link w:val="CommentSubject"/>
    <w:uiPriority w:val="99"/>
    <w:semiHidden/>
    <w:rsid w:val="009D4BBB"/>
    <w:rPr>
      <w:b/>
      <w:bCs/>
      <w:color w:val="595959" w:themeColor="text1" w:themeTint="A6"/>
      <w:kern w:val="20"/>
      <w:sz w:val="20"/>
      <w:szCs w:val="20"/>
      <w:lang w:eastAsia="ja-JP"/>
    </w:rPr>
  </w:style>
  <w:style w:type="character" w:customStyle="1" w:styleId="Heading3Char">
    <w:name w:val="Heading 3 Char"/>
    <w:basedOn w:val="DefaultParagraphFont"/>
    <w:link w:val="Heading3"/>
    <w:uiPriority w:val="9"/>
    <w:rsid w:val="00BB739A"/>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BB739A"/>
    <w:rPr>
      <w:rFonts w:ascii="Times New Roman" w:eastAsia="Times New Roman" w:hAnsi="Times New Roman" w:cs="Times New Roman"/>
      <w:b/>
      <w:bCs/>
      <w:sz w:val="24"/>
      <w:szCs w:val="24"/>
    </w:rPr>
  </w:style>
  <w:style w:type="paragraph" w:customStyle="1" w:styleId="visually-hidden">
    <w:name w:val="visually-hidden"/>
    <w:basedOn w:val="Normal"/>
    <w:rsid w:val="00BB739A"/>
    <w:pPr>
      <w:spacing w:before="100" w:beforeAutospacing="1" w:after="100" w:afterAutospacing="1" w:line="240" w:lineRule="auto"/>
    </w:pPr>
    <w:rPr>
      <w:rFonts w:ascii="Times New Roman" w:eastAsia="Times New Roman" w:hAnsi="Times New Roman" w:cs="Times New Roman"/>
      <w:color w:val="auto"/>
      <w:kern w:val="0"/>
      <w:sz w:val="24"/>
      <w:szCs w:val="24"/>
      <w:lang w:eastAsia="en-US"/>
    </w:rPr>
  </w:style>
  <w:style w:type="paragraph" w:customStyle="1" w:styleId="pv-entitysecondary-title">
    <w:name w:val="pv-entity__secondary-title"/>
    <w:basedOn w:val="Normal"/>
    <w:rsid w:val="00BB739A"/>
    <w:pPr>
      <w:spacing w:before="100" w:beforeAutospacing="1" w:after="100" w:afterAutospacing="1" w:line="240" w:lineRule="auto"/>
    </w:pPr>
    <w:rPr>
      <w:rFonts w:ascii="Times New Roman" w:eastAsia="Times New Roman" w:hAnsi="Times New Roman" w:cs="Times New Roman"/>
      <w:color w:val="auto"/>
      <w:kern w:val="0"/>
      <w:sz w:val="24"/>
      <w:szCs w:val="24"/>
      <w:lang w:eastAsia="en-US"/>
    </w:rPr>
  </w:style>
  <w:style w:type="character" w:customStyle="1" w:styleId="visually-hidden1">
    <w:name w:val="visually-hidden1"/>
    <w:basedOn w:val="DefaultParagraphFont"/>
    <w:rsid w:val="00BB739A"/>
  </w:style>
  <w:style w:type="character" w:customStyle="1" w:styleId="pv-entitybullet-item-v2">
    <w:name w:val="pv-entity__bullet-item-v2"/>
    <w:basedOn w:val="DefaultParagraphFont"/>
    <w:rsid w:val="00BB739A"/>
  </w:style>
  <w:style w:type="paragraph" w:customStyle="1" w:styleId="pv-entityposition-group-role-item">
    <w:name w:val="pv-entity__position-group-role-item"/>
    <w:basedOn w:val="Normal"/>
    <w:rsid w:val="00BB739A"/>
    <w:pPr>
      <w:spacing w:before="100" w:beforeAutospacing="1" w:after="100" w:afterAutospacing="1" w:line="240" w:lineRule="auto"/>
    </w:pPr>
    <w:rPr>
      <w:rFonts w:ascii="Times New Roman" w:eastAsia="Times New Roman" w:hAnsi="Times New Roman" w:cs="Times New Roman"/>
      <w:color w:val="auto"/>
      <w:kern w:val="0"/>
      <w:sz w:val="24"/>
      <w:szCs w:val="24"/>
      <w:lang w:eastAsia="en-US"/>
    </w:rPr>
  </w:style>
  <w:style w:type="character" w:customStyle="1" w:styleId="inline-show-more-textlink-container-collapsed">
    <w:name w:val="inline-show-more-text__link-container-collapsed"/>
    <w:basedOn w:val="DefaultParagraphFont"/>
    <w:rsid w:val="00BB739A"/>
  </w:style>
  <w:style w:type="character" w:customStyle="1" w:styleId="pv-entitysecondary-title1">
    <w:name w:val="pv-entity__secondary-title1"/>
    <w:basedOn w:val="DefaultParagraphFont"/>
    <w:rsid w:val="00BB739A"/>
  </w:style>
  <w:style w:type="character" w:customStyle="1" w:styleId="pv-entitycomma-item">
    <w:name w:val="pv-entity__comma-item"/>
    <w:basedOn w:val="DefaultParagraphFont"/>
    <w:rsid w:val="00BB739A"/>
  </w:style>
  <w:style w:type="paragraph" w:customStyle="1" w:styleId="pv-entitydates">
    <w:name w:val="pv-entity__dates"/>
    <w:basedOn w:val="Normal"/>
    <w:rsid w:val="00BB739A"/>
    <w:pPr>
      <w:spacing w:before="100" w:beforeAutospacing="1" w:after="100" w:afterAutospacing="1" w:line="240" w:lineRule="auto"/>
    </w:pPr>
    <w:rPr>
      <w:rFonts w:ascii="Times New Roman" w:eastAsia="Times New Roman" w:hAnsi="Times New Roman" w:cs="Times New Roman"/>
      <w:color w:val="auto"/>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085509">
      <w:bodyDiv w:val="1"/>
      <w:marLeft w:val="0"/>
      <w:marRight w:val="0"/>
      <w:marTop w:val="0"/>
      <w:marBottom w:val="0"/>
      <w:divBdr>
        <w:top w:val="none" w:sz="0" w:space="0" w:color="auto"/>
        <w:left w:val="none" w:sz="0" w:space="0" w:color="auto"/>
        <w:bottom w:val="none" w:sz="0" w:space="0" w:color="auto"/>
        <w:right w:val="none" w:sz="0" w:space="0" w:color="auto"/>
      </w:divBdr>
      <w:divsChild>
        <w:div w:id="1862082426">
          <w:marLeft w:val="0"/>
          <w:marRight w:val="0"/>
          <w:marTop w:val="0"/>
          <w:marBottom w:val="0"/>
          <w:divBdr>
            <w:top w:val="none" w:sz="0" w:space="0" w:color="auto"/>
            <w:left w:val="none" w:sz="0" w:space="0" w:color="auto"/>
            <w:bottom w:val="none" w:sz="0" w:space="0" w:color="auto"/>
            <w:right w:val="none" w:sz="0" w:space="0" w:color="auto"/>
          </w:divBdr>
        </w:div>
      </w:divsChild>
    </w:div>
    <w:div w:id="1407265958">
      <w:bodyDiv w:val="1"/>
      <w:marLeft w:val="0"/>
      <w:marRight w:val="0"/>
      <w:marTop w:val="0"/>
      <w:marBottom w:val="0"/>
      <w:divBdr>
        <w:top w:val="none" w:sz="0" w:space="0" w:color="auto"/>
        <w:left w:val="none" w:sz="0" w:space="0" w:color="auto"/>
        <w:bottom w:val="none" w:sz="0" w:space="0" w:color="auto"/>
        <w:right w:val="none" w:sz="0" w:space="0" w:color="auto"/>
      </w:divBdr>
      <w:divsChild>
        <w:div w:id="45448046">
          <w:marLeft w:val="0"/>
          <w:marRight w:val="0"/>
          <w:marTop w:val="0"/>
          <w:marBottom w:val="0"/>
          <w:divBdr>
            <w:top w:val="none" w:sz="0" w:space="0" w:color="auto"/>
            <w:left w:val="none" w:sz="0" w:space="0" w:color="auto"/>
            <w:bottom w:val="none" w:sz="0" w:space="0" w:color="auto"/>
            <w:right w:val="none" w:sz="0" w:space="0" w:color="auto"/>
          </w:divBdr>
        </w:div>
        <w:div w:id="420031445">
          <w:marLeft w:val="0"/>
          <w:marRight w:val="0"/>
          <w:marTop w:val="0"/>
          <w:marBottom w:val="0"/>
          <w:divBdr>
            <w:top w:val="none" w:sz="0" w:space="0" w:color="auto"/>
            <w:left w:val="none" w:sz="0" w:space="0" w:color="auto"/>
            <w:bottom w:val="none" w:sz="0" w:space="0" w:color="auto"/>
            <w:right w:val="none" w:sz="0" w:space="0" w:color="auto"/>
          </w:divBdr>
        </w:div>
        <w:div w:id="527180748">
          <w:marLeft w:val="0"/>
          <w:marRight w:val="0"/>
          <w:marTop w:val="0"/>
          <w:marBottom w:val="0"/>
          <w:divBdr>
            <w:top w:val="none" w:sz="0" w:space="0" w:color="auto"/>
            <w:left w:val="none" w:sz="0" w:space="0" w:color="auto"/>
            <w:bottom w:val="none" w:sz="0" w:space="0" w:color="auto"/>
            <w:right w:val="none" w:sz="0" w:space="0" w:color="auto"/>
          </w:divBdr>
        </w:div>
        <w:div w:id="534197070">
          <w:marLeft w:val="0"/>
          <w:marRight w:val="0"/>
          <w:marTop w:val="0"/>
          <w:marBottom w:val="0"/>
          <w:divBdr>
            <w:top w:val="none" w:sz="0" w:space="0" w:color="auto"/>
            <w:left w:val="none" w:sz="0" w:space="0" w:color="auto"/>
            <w:bottom w:val="none" w:sz="0" w:space="0" w:color="auto"/>
            <w:right w:val="none" w:sz="0" w:space="0" w:color="auto"/>
          </w:divBdr>
        </w:div>
        <w:div w:id="731272349">
          <w:marLeft w:val="0"/>
          <w:marRight w:val="0"/>
          <w:marTop w:val="0"/>
          <w:marBottom w:val="0"/>
          <w:divBdr>
            <w:top w:val="none" w:sz="0" w:space="0" w:color="auto"/>
            <w:left w:val="none" w:sz="0" w:space="0" w:color="auto"/>
            <w:bottom w:val="none" w:sz="0" w:space="0" w:color="auto"/>
            <w:right w:val="none" w:sz="0" w:space="0" w:color="auto"/>
          </w:divBdr>
        </w:div>
        <w:div w:id="744883984">
          <w:marLeft w:val="0"/>
          <w:marRight w:val="0"/>
          <w:marTop w:val="0"/>
          <w:marBottom w:val="0"/>
          <w:divBdr>
            <w:top w:val="none" w:sz="0" w:space="0" w:color="auto"/>
            <w:left w:val="none" w:sz="0" w:space="0" w:color="auto"/>
            <w:bottom w:val="none" w:sz="0" w:space="0" w:color="auto"/>
            <w:right w:val="none" w:sz="0" w:space="0" w:color="auto"/>
          </w:divBdr>
        </w:div>
        <w:div w:id="1006834065">
          <w:marLeft w:val="0"/>
          <w:marRight w:val="0"/>
          <w:marTop w:val="0"/>
          <w:marBottom w:val="0"/>
          <w:divBdr>
            <w:top w:val="none" w:sz="0" w:space="0" w:color="auto"/>
            <w:left w:val="none" w:sz="0" w:space="0" w:color="auto"/>
            <w:bottom w:val="none" w:sz="0" w:space="0" w:color="auto"/>
            <w:right w:val="none" w:sz="0" w:space="0" w:color="auto"/>
          </w:divBdr>
        </w:div>
        <w:div w:id="1120760967">
          <w:marLeft w:val="0"/>
          <w:marRight w:val="0"/>
          <w:marTop w:val="0"/>
          <w:marBottom w:val="0"/>
          <w:divBdr>
            <w:top w:val="none" w:sz="0" w:space="0" w:color="auto"/>
            <w:left w:val="none" w:sz="0" w:space="0" w:color="auto"/>
            <w:bottom w:val="none" w:sz="0" w:space="0" w:color="auto"/>
            <w:right w:val="none" w:sz="0" w:space="0" w:color="auto"/>
          </w:divBdr>
        </w:div>
        <w:div w:id="1252736173">
          <w:marLeft w:val="0"/>
          <w:marRight w:val="0"/>
          <w:marTop w:val="0"/>
          <w:marBottom w:val="0"/>
          <w:divBdr>
            <w:top w:val="none" w:sz="0" w:space="0" w:color="auto"/>
            <w:left w:val="none" w:sz="0" w:space="0" w:color="auto"/>
            <w:bottom w:val="none" w:sz="0" w:space="0" w:color="auto"/>
            <w:right w:val="none" w:sz="0" w:space="0" w:color="auto"/>
          </w:divBdr>
        </w:div>
        <w:div w:id="1296177405">
          <w:marLeft w:val="0"/>
          <w:marRight w:val="0"/>
          <w:marTop w:val="0"/>
          <w:marBottom w:val="0"/>
          <w:divBdr>
            <w:top w:val="none" w:sz="0" w:space="0" w:color="auto"/>
            <w:left w:val="none" w:sz="0" w:space="0" w:color="auto"/>
            <w:bottom w:val="none" w:sz="0" w:space="0" w:color="auto"/>
            <w:right w:val="none" w:sz="0" w:space="0" w:color="auto"/>
          </w:divBdr>
        </w:div>
        <w:div w:id="1343166496">
          <w:marLeft w:val="0"/>
          <w:marRight w:val="0"/>
          <w:marTop w:val="0"/>
          <w:marBottom w:val="0"/>
          <w:divBdr>
            <w:top w:val="none" w:sz="0" w:space="0" w:color="auto"/>
            <w:left w:val="none" w:sz="0" w:space="0" w:color="auto"/>
            <w:bottom w:val="none" w:sz="0" w:space="0" w:color="auto"/>
            <w:right w:val="none" w:sz="0" w:space="0" w:color="auto"/>
          </w:divBdr>
        </w:div>
        <w:div w:id="1520778249">
          <w:marLeft w:val="0"/>
          <w:marRight w:val="0"/>
          <w:marTop w:val="0"/>
          <w:marBottom w:val="0"/>
          <w:divBdr>
            <w:top w:val="none" w:sz="0" w:space="0" w:color="auto"/>
            <w:left w:val="none" w:sz="0" w:space="0" w:color="auto"/>
            <w:bottom w:val="none" w:sz="0" w:space="0" w:color="auto"/>
            <w:right w:val="none" w:sz="0" w:space="0" w:color="auto"/>
          </w:divBdr>
        </w:div>
        <w:div w:id="1659380686">
          <w:marLeft w:val="0"/>
          <w:marRight w:val="0"/>
          <w:marTop w:val="0"/>
          <w:marBottom w:val="0"/>
          <w:divBdr>
            <w:top w:val="none" w:sz="0" w:space="0" w:color="auto"/>
            <w:left w:val="none" w:sz="0" w:space="0" w:color="auto"/>
            <w:bottom w:val="none" w:sz="0" w:space="0" w:color="auto"/>
            <w:right w:val="none" w:sz="0" w:space="0" w:color="auto"/>
          </w:divBdr>
        </w:div>
        <w:div w:id="1827283854">
          <w:marLeft w:val="0"/>
          <w:marRight w:val="0"/>
          <w:marTop w:val="0"/>
          <w:marBottom w:val="0"/>
          <w:divBdr>
            <w:top w:val="none" w:sz="0" w:space="0" w:color="auto"/>
            <w:left w:val="none" w:sz="0" w:space="0" w:color="auto"/>
            <w:bottom w:val="none" w:sz="0" w:space="0" w:color="auto"/>
            <w:right w:val="none" w:sz="0" w:space="0" w:color="auto"/>
          </w:divBdr>
        </w:div>
        <w:div w:id="2053453301">
          <w:marLeft w:val="0"/>
          <w:marRight w:val="0"/>
          <w:marTop w:val="0"/>
          <w:marBottom w:val="0"/>
          <w:divBdr>
            <w:top w:val="none" w:sz="0" w:space="0" w:color="auto"/>
            <w:left w:val="none" w:sz="0" w:space="0" w:color="auto"/>
            <w:bottom w:val="none" w:sz="0" w:space="0" w:color="auto"/>
            <w:right w:val="none" w:sz="0" w:space="0" w:color="auto"/>
          </w:divBdr>
        </w:div>
        <w:div w:id="2140368070">
          <w:marLeft w:val="0"/>
          <w:marRight w:val="0"/>
          <w:marTop w:val="0"/>
          <w:marBottom w:val="0"/>
          <w:divBdr>
            <w:top w:val="none" w:sz="0" w:space="0" w:color="auto"/>
            <w:left w:val="none" w:sz="0" w:space="0" w:color="auto"/>
            <w:bottom w:val="none" w:sz="0" w:space="0" w:color="auto"/>
            <w:right w:val="none" w:sz="0" w:space="0" w:color="auto"/>
          </w:divBdr>
        </w:div>
      </w:divsChild>
    </w:div>
    <w:div w:id="1431244838">
      <w:bodyDiv w:val="1"/>
      <w:marLeft w:val="0"/>
      <w:marRight w:val="0"/>
      <w:marTop w:val="0"/>
      <w:marBottom w:val="0"/>
      <w:divBdr>
        <w:top w:val="none" w:sz="0" w:space="0" w:color="auto"/>
        <w:left w:val="none" w:sz="0" w:space="0" w:color="auto"/>
        <w:bottom w:val="none" w:sz="0" w:space="0" w:color="auto"/>
        <w:right w:val="none" w:sz="0" w:space="0" w:color="auto"/>
      </w:divBdr>
      <w:divsChild>
        <w:div w:id="1858880716">
          <w:marLeft w:val="0"/>
          <w:marRight w:val="0"/>
          <w:marTop w:val="0"/>
          <w:marBottom w:val="0"/>
          <w:divBdr>
            <w:top w:val="none" w:sz="0" w:space="0" w:color="auto"/>
            <w:left w:val="none" w:sz="0" w:space="0" w:color="auto"/>
            <w:bottom w:val="none" w:sz="0" w:space="0" w:color="auto"/>
            <w:right w:val="none" w:sz="0" w:space="0" w:color="auto"/>
          </w:divBdr>
        </w:div>
      </w:divsChild>
    </w:div>
    <w:div w:id="1630932506">
      <w:bodyDiv w:val="1"/>
      <w:marLeft w:val="0"/>
      <w:marRight w:val="0"/>
      <w:marTop w:val="0"/>
      <w:marBottom w:val="0"/>
      <w:divBdr>
        <w:top w:val="none" w:sz="0" w:space="0" w:color="auto"/>
        <w:left w:val="none" w:sz="0" w:space="0" w:color="auto"/>
        <w:bottom w:val="none" w:sz="0" w:space="0" w:color="auto"/>
        <w:right w:val="none" w:sz="0" w:space="0" w:color="auto"/>
      </w:divBdr>
      <w:divsChild>
        <w:div w:id="105659949">
          <w:marLeft w:val="0"/>
          <w:marRight w:val="0"/>
          <w:marTop w:val="0"/>
          <w:marBottom w:val="0"/>
          <w:divBdr>
            <w:top w:val="none" w:sz="0" w:space="0" w:color="auto"/>
            <w:left w:val="none" w:sz="0" w:space="0" w:color="auto"/>
            <w:bottom w:val="none" w:sz="0" w:space="0" w:color="auto"/>
            <w:right w:val="none" w:sz="0" w:space="0" w:color="auto"/>
          </w:divBdr>
        </w:div>
      </w:divsChild>
    </w:div>
    <w:div w:id="1938517568">
      <w:bodyDiv w:val="1"/>
      <w:marLeft w:val="0"/>
      <w:marRight w:val="0"/>
      <w:marTop w:val="0"/>
      <w:marBottom w:val="0"/>
      <w:divBdr>
        <w:top w:val="none" w:sz="0" w:space="0" w:color="auto"/>
        <w:left w:val="none" w:sz="0" w:space="0" w:color="auto"/>
        <w:bottom w:val="none" w:sz="0" w:space="0" w:color="auto"/>
        <w:right w:val="none" w:sz="0" w:space="0" w:color="auto"/>
      </w:divBdr>
      <w:divsChild>
        <w:div w:id="1286810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image" Target="media/image1.png"/><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cher.r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ddue\Downloads\Archer_2021_Letterhead_template%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Archer_2021_Letterhead_template (1)</Template>
  <TotalTime>2</TotalTime>
  <Pages>2</Pages>
  <Words>814</Words>
  <Characters>4640</Characters>
  <Application>Microsoft Office Word</Application>
  <DocSecurity>0</DocSecurity>
  <Lines>38</Lines>
  <Paragraphs>10</Paragraphs>
  <ScaleCrop>false</ScaleCrop>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Duell</dc:creator>
  <cp:keywords/>
  <dc:description/>
  <cp:lastModifiedBy>Jennifer Duell</cp:lastModifiedBy>
  <cp:revision>4</cp:revision>
  <dcterms:created xsi:type="dcterms:W3CDTF">2021-06-30T08:47:00Z</dcterms:created>
  <dcterms:modified xsi:type="dcterms:W3CDTF">2021-07-13T14:00:00Z</dcterms:modified>
</cp:coreProperties>
</file>